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แผนการจัดการเรียนรู้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รายวิชาคณิตศาสตร์เพิ่มเติม</w:t>
        <w:tab/>
        <w:tab/>
        <w:tab/>
        <w:tab/>
        <w:tab/>
        <w:tab/>
        <w:t xml:space="preserve">ชั้นมัธยมศึกษาปีที่ 5</w:t>
        <w:br w:type="textWrapping"/>
        <w:t xml:space="preserve">หน่วยการเรียนรู้ เมทริกซ์</w:t>
        <w:tab/>
        <w:br w:type="textWrapping"/>
        <w:t xml:space="preserve">เรื่อง การคูณระหว่างเมทริกซ์</w:t>
        <w:tab/>
        <w:tab/>
        <w:tab/>
        <w:tab/>
        <w:tab/>
        <w:tab/>
        <w:t xml:space="preserve">เวลา 50 นาที</w:t>
        <w:br w:type="textWrapping"/>
        <w:t xml:space="preserve">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สาระสำคัญ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 </w:t>
        <w:tab/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ในปัจจุบันการศึกษาวิชาคณิตศาสตร์นอกจากจะเป็นพื้นฐานของการเพิ่มทักษะกระบวนการคิด แล้วในระดับชั้นอุดมศึกษายังมุ่งเน้นการประยุกต์ใช้และการแก้ปัญหากับศาสตร์แขนงอื่น ๆ อาจจะเป็นแบบจำลองทางคณิตศาสตร์ หรือ ตัวแบบเชิงคณิตศาสตร์ (Mathematical model) สำหรับแก้ปัญหาทางคณิตศาสตร์</w:t>
        <w:br w:type="textWrapping"/>
        <w:t xml:space="preserve">มีหลากหลายรูปแบบ เมทริกซ์เป็นเนื้อหาหนึ่งในวิชาคณิตศาสตร์ที่สามารถนำไปประยุกต์ใช้ในสาขาต่าง ๆ โดยในการเรียนวิชาพีชคณิตเชิงเส้น ได้มีการกล่าวถึงการประยุกต์ใช้ในหลากหลายสาขา ที่มีการนำสมการเชิงเส้นไปใช้ในการอธิบายปรากฏการณ์ และความสัมพันธ์ต่าง ๆ เช่น การประยุกต์ทางธุรกิจ การประยุกต์ทางเศรษฐศาสตร์การประยุกต์ทางฟิสิกส์ (วงจรไฟฟ้า) การวิเคราะห์การเลื่อนไหลของการจราจร เป็นต้น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สาระการวัดและเรขาคณิต</w:t>
        <w:br w:type="textWrapping"/>
        <w:t xml:space="preserve"> </w:t>
        <w:tab/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ใช้นิพจน์ สมการ อสมการและเมทริกซ์ อธิบายความสัมพันธ์ หรือช่วยแก้ปัญหาที่กำหนดให้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ผลการเรียนรู้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 </w:t>
        <w:tab/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เข้าใจความหมาย หาผลลัพธ์ของการบวกเมทริกซ์ การคูณเมทริกซ์กับจำนวนจริง การคูณระหว่าง</w:t>
        <w:br w:type="textWrapping"/>
        <w:t xml:space="preserve">เมทริกซ์ และหาเมทริกซ์สลับเปลี่ยน หาดีเทอร์มิแนนท์ของเมทริกซ์ n x n เมื่อ n เป็นจำนวนนับที่ไม่เกินสาม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จุดประสงค์การเรียนรู้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br w:type="textWrapping"/>
        <w:t xml:space="preserve"> </w:t>
        <w:tab/>
        <w:t xml:space="preserve">นักเรียนสามารถนำการคูณระหว่างเมทริกซ์ไปใช้แก้ปัญหาที่กำหนดให้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สาระการเรียนรู้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br w:type="textWrapping"/>
        <w:t xml:space="preserve"> </w:t>
        <w:tab/>
        <w:t xml:space="preserve">การบวกเมทริกซ์ การคูณเมทริกซ์กับจำนวนจริง การคูณระหว่างเมทริกซ์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Sarabun" w:cs="Sarabun" w:eastAsia="Sarabun" w:hAnsi="Sarabun"/>
          <w:b w:val="1"/>
          <w:sz w:val="32"/>
          <w:szCs w:val="32"/>
          <w:u w:val="single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การต่อยอด 1 (40 นาที)</w:t>
        <w:br w:type="textWrapping"/>
      </w: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u w:val="single"/>
          <w:rtl w:val="0"/>
        </w:rPr>
        <w:t xml:space="preserve">บทนำ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ครูชี้แจงจุดประสงค์ของบทเรียนนี้</w:t>
        <w:br w:type="textWrapping"/>
        <w:t xml:space="preserve">ให้นักเรียนเข้าใจว่า แนวคิดเกี่ยวกับการคูณเมทริกซ์กับเมทริกซ์สามารถใช้แก้ปัญหาในชีวิตประจำวัน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และธุรกิจได้ โดยการใช้แบบฝึกหัด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พิจารณาโจทย์ด้านธุรกิจต่อไปนี้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โจทย์: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มีผู้ผลิตโทรศัพท์มือถืออยู่ 4 บริษัท คือ บริษัท S บริษัท A บริษัท H และบริษัท N มีการสำรวจวิจัยด้านการตลาดเกี่ยวกับโทรศัพท์มือถือของแต่ละบริษัท แบ่งเป็นสี่ด้าน คือ ประสิทธิภาพ ราคา ความง่ายในการใช้ และการออกแบบ ผลลัพธ์เป็นดังตารางข้างล่าง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266700</wp:posOffset>
                </wp:positionH>
                <wp:positionV relativeFrom="paragraph">
                  <wp:posOffset>863600</wp:posOffset>
                </wp:positionV>
                <wp:extent cx="1042678" cy="330158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829424" y="3619684"/>
                          <a:ext cx="1033153" cy="3206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การสำรวจด้าน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266700</wp:posOffset>
                </wp:positionH>
                <wp:positionV relativeFrom="paragraph">
                  <wp:posOffset>863600</wp:posOffset>
                </wp:positionV>
                <wp:extent cx="1042678" cy="330158"/>
                <wp:effectExtent b="0" l="0" r="0" t="0"/>
                <wp:wrapNone/>
                <wp:docPr id="6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2678" cy="33015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4216400</wp:posOffset>
                </wp:positionH>
                <wp:positionV relativeFrom="paragraph">
                  <wp:posOffset>812800</wp:posOffset>
                </wp:positionV>
                <wp:extent cx="2238086" cy="2423391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4233307" y="2574655"/>
                          <a:ext cx="2225386" cy="2410691"/>
                        </a:xfrm>
                        <a:prstGeom prst="leftArrowCallout">
                          <a:avLst>
                            <a:gd fmla="val 16526" name="adj1"/>
                            <a:gd fmla="val 8263" name="adj2"/>
                            <a:gd fmla="val 18250" name="adj3"/>
                            <a:gd fmla="val 81750" name="adj4"/>
                          </a:avLst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ngsana New" w:cs="Angsana New" w:eastAsia="Angsana New" w:hAnsi="Angsana New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ใน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ระหว่างการจัดการเรียนการ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สอนครูควรสังเกตพฤติกรรม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และสนใจแนวคิดของนักเรียน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เพื่อตรวจสอบความเข้าใจและ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การตัดสินใจในการเชื่อมโยง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ระหว่างการใช้ผลคูณของเมทริกซ์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กับการประยุกต์ใช้กับ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ngsana New" w:cs="Angsana New" w:eastAsia="Angsana New" w:hAnsi="Angsana New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โจทย์ลักษณะนี้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4216400</wp:posOffset>
                </wp:positionH>
                <wp:positionV relativeFrom="paragraph">
                  <wp:posOffset>812800</wp:posOffset>
                </wp:positionV>
                <wp:extent cx="2238086" cy="2423391"/>
                <wp:effectExtent b="0" l="0" r="0" t="0"/>
                <wp:wrapNone/>
                <wp:docPr id="8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38086" cy="24233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pPr w:leftFromText="180" w:rightFromText="180" w:topFromText="0" w:bottomFromText="0" w:vertAnchor="page" w:horzAnchor="margin" w:tblpX="0" w:tblpY="3461"/>
        <w:tblW w:w="6515.999999999999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1417"/>
        <w:gridCol w:w="851"/>
        <w:gridCol w:w="1134"/>
        <w:gridCol w:w="1134"/>
        <w:tblGridChange w:id="0">
          <w:tblGrid>
            <w:gridCol w:w="1980"/>
            <w:gridCol w:w="1417"/>
            <w:gridCol w:w="851"/>
            <w:gridCol w:w="1134"/>
            <w:gridCol w:w="11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-76199</wp:posOffset>
                      </wp:positionH>
                      <wp:positionV relativeFrom="paragraph">
                        <wp:posOffset>266700</wp:posOffset>
                      </wp:positionV>
                      <wp:extent cx="1042678" cy="330158"/>
                      <wp:effectExtent b="0" l="0" r="0" t="0"/>
                      <wp:wrapNone/>
                      <wp:docPr id="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" name="Shape 5"/>
                            <wps:spPr>
                              <a:xfrm>
                                <a:off x="4829424" y="3619684"/>
                                <a:ext cx="1033153" cy="320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58.99999618530273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Sarabun" w:cs="Sarabun" w:eastAsia="Sarabun" w:hAnsi="Sarabun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32"/>
                                      <w:vertAlign w:val="baseline"/>
                                    </w:rPr>
                                    <w:t xml:space="preserve">บริษัท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-76199</wp:posOffset>
                      </wp:positionH>
                      <wp:positionV relativeFrom="paragraph">
                        <wp:posOffset>266700</wp:posOffset>
                      </wp:positionV>
                      <wp:extent cx="1042678" cy="330158"/>
                      <wp:effectExtent b="0" l="0" r="0" t="0"/>
                      <wp:wrapNone/>
                      <wp:docPr id="4" name="image2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5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42678" cy="33015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-76199</wp:posOffset>
                      </wp:positionH>
                      <wp:positionV relativeFrom="paragraph">
                        <wp:posOffset>0</wp:posOffset>
                      </wp:positionV>
                      <wp:extent cx="1244559" cy="520164"/>
                      <wp:effectExtent b="0" l="0" r="0" t="0"/>
                      <wp:wrapNone/>
                      <wp:docPr id="10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28483" y="3524681"/>
                                <a:ext cx="1235034" cy="510639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-76199</wp:posOffset>
                      </wp:positionH>
                      <wp:positionV relativeFrom="paragraph">
                        <wp:posOffset>0</wp:posOffset>
                      </wp:positionV>
                      <wp:extent cx="1244559" cy="520164"/>
                      <wp:effectExtent b="0" l="0" r="0" t="0"/>
                      <wp:wrapNone/>
                      <wp:docPr id="10" name="image3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1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44559" cy="520164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ประสิทธิภาพ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ราคา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ความง่ายในการใช้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การออกแบบ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บริษัท S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นริษัท A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บริษัท H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บริษัท N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29">
      <w:pPr>
        <w:spacing w:line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center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br w:type="textWrapping"/>
        <w:t xml:space="preserve"> </w:t>
        <w:tab/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จากการสำรวจทั้งสี่บริษัทพบว่า บริษัท S อยู่ในอันดับสาม โดยมีการรวม</w:t>
        <w:br w:type="textWrapping"/>
        <w:t xml:space="preserve">คะแนนง่าย ๆ โดยไม่มีการถ่วงน้ำหนักของคุณสมบัติแต่ละข้อ สมมติว่าคุณเป็น</w:t>
        <w:br w:type="textWrapping"/>
        <w:t xml:space="preserve">ตัวแทนขายของบริษัท S คุณจะวางแผนกลยุทธ์การประชาสัมพันธ์อย่างไรให้บริษัทขายผลิตภัณฑ์ได้ดีกว่าคู่แข่ง ถ้าดูผ่าน ๆ เหมือนคณิตศาสตร์จะไม่เกี่ยวข้องครูอธิบายนักเรียนว่าแนวคิดเกี่ยวกับการคูณเมทริกซ์กับเมทริกซ์มีประโยชน์ในการแก้โจทย์ปัญหาลักษณะนี้</w:t>
      </w:r>
    </w:p>
    <w:p w:rsidR="00000000" w:rsidDel="00000000" w:rsidP="00000000" w:rsidRDefault="00000000" w:rsidRPr="00000000" w14:paraId="0000002E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Arial Unicode MS" w:cs="Arial Unicode MS" w:eastAsia="Arial Unicode MS" w:hAnsi="Arial Unicode MS"/>
          <w:sz w:val="32"/>
          <w:szCs w:val="32"/>
          <w:rtl w:val="0"/>
        </w:rPr>
        <w:t xml:space="preserve">→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</w:t>
        <w:tab/>
        <w:t xml:space="preserve">โจทย์นี้จะอภิปรายในภายหลังของบทเรียนนี้ ตอนนี้ให้นักเรียนพิจารณาโจทย์ปัญหาเกี่ยวกับการคูณ</w:t>
        <w:br w:type="textWrapping"/>
        <w:t xml:space="preserve">      </w:t>
        <w:tab/>
        <w:t xml:space="preserve">เมทริกซ์กับเมทริกซ์โดยใช้แบบฝึกหัด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พิจารณาโจทย์ด้านธุรกิจต่อไปนี้</w:t>
      </w:r>
    </w:p>
    <w:p w:rsidR="00000000" w:rsidDel="00000000" w:rsidP="00000000" w:rsidRDefault="00000000" w:rsidRPr="00000000" w14:paraId="00000030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ตารางต่อไปนี้แสดงจำนวนผลไม้ที่ขายได้ในหนึ่งวันของร้าน A และ B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812800</wp:posOffset>
                </wp:positionH>
                <wp:positionV relativeFrom="paragraph">
                  <wp:posOffset>368300</wp:posOffset>
                </wp:positionV>
                <wp:extent cx="1444625" cy="349767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628450" y="3609879"/>
                          <a:ext cx="1435100" cy="3402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จำนวนผลไม้ที่ขายได้             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812800</wp:posOffset>
                </wp:positionH>
                <wp:positionV relativeFrom="paragraph">
                  <wp:posOffset>368300</wp:posOffset>
                </wp:positionV>
                <wp:extent cx="1444625" cy="349767"/>
                <wp:effectExtent b="0" l="0" r="0" t="0"/>
                <wp:wrapNone/>
                <wp:docPr id="5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4625" cy="34976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393700</wp:posOffset>
                </wp:positionV>
                <wp:extent cx="2167934" cy="562418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266796" y="3503554"/>
                          <a:ext cx="2158409" cy="552893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393700</wp:posOffset>
                </wp:positionV>
                <wp:extent cx="2167934" cy="562418"/>
                <wp:effectExtent b="0" l="0" r="0" t="0"/>
                <wp:wrapNone/>
                <wp:docPr id="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7934" cy="56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2"/>
        <w:tblW w:w="901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97"/>
        <w:gridCol w:w="993"/>
        <w:gridCol w:w="850"/>
        <w:gridCol w:w="851"/>
        <w:gridCol w:w="992"/>
        <w:gridCol w:w="992"/>
        <w:gridCol w:w="941"/>
        <w:tblGridChange w:id="0">
          <w:tblGrid>
            <w:gridCol w:w="3397"/>
            <w:gridCol w:w="993"/>
            <w:gridCol w:w="850"/>
            <w:gridCol w:w="851"/>
            <w:gridCol w:w="992"/>
            <w:gridCol w:w="992"/>
            <w:gridCol w:w="941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-76199</wp:posOffset>
                      </wp:positionH>
                      <wp:positionV relativeFrom="paragraph">
                        <wp:posOffset>203200</wp:posOffset>
                      </wp:positionV>
                      <wp:extent cx="1042678" cy="330158"/>
                      <wp:effectExtent b="0" l="0" r="0" t="0"/>
                      <wp:wrapNone/>
                      <wp:docPr id="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4829424" y="3619684"/>
                                <a:ext cx="1033153" cy="320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58.99999618530273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Sarabun" w:cs="Sarabun" w:eastAsia="Sarabun" w:hAnsi="Sarabun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32"/>
                                      <w:vertAlign w:val="baseline"/>
                                    </w:rPr>
                                    <w:t xml:space="preserve">ร้าน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-76199</wp:posOffset>
                      </wp:positionH>
                      <wp:positionV relativeFrom="paragraph">
                        <wp:posOffset>203200</wp:posOffset>
                      </wp:positionV>
                      <wp:extent cx="1042678" cy="330158"/>
                      <wp:effectExtent b="0" l="0" r="0" t="0"/>
                      <wp:wrapNone/>
                      <wp:docPr id="2" name="image2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3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42678" cy="33015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1638300</wp:posOffset>
                      </wp:positionH>
                      <wp:positionV relativeFrom="paragraph">
                        <wp:posOffset>215900</wp:posOffset>
                      </wp:positionV>
                      <wp:extent cx="1042670" cy="329565"/>
                      <wp:effectExtent b="0" l="0" r="0" t="0"/>
                      <wp:wrapNone/>
                      <wp:docPr id="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0" name="Shape 10"/>
                            <wps:spPr>
                              <a:xfrm>
                                <a:off x="4829428" y="3619980"/>
                                <a:ext cx="1033145" cy="32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58.99999618530273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Sarabun" w:cs="Sarabun" w:eastAsia="Sarabun" w:hAnsi="Sarabun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32"/>
                                      <w:vertAlign w:val="baseline"/>
                                    </w:rPr>
                                    <w:t xml:space="preserve">(ผล)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1638300</wp:posOffset>
                      </wp:positionH>
                      <wp:positionV relativeFrom="paragraph">
                        <wp:posOffset>215900</wp:posOffset>
                      </wp:positionV>
                      <wp:extent cx="1042670" cy="329565"/>
                      <wp:effectExtent b="0" l="0" r="0" t="0"/>
                      <wp:wrapNone/>
                      <wp:docPr id="9" name="image3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0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42670" cy="32956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วันที่ 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วันที่ 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แอปเปิ้ล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มะม่วง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ทุเรียน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แอปเปิ้ล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มะม่วง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ทุเรียน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ร้าน ก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ร้าน ข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4D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ตารางต่อไปนี้แสดงราคาต่อหน่วยของผลไม้แต่ละชนิด</w:t>
      </w:r>
    </w:p>
    <w:tbl>
      <w:tblPr>
        <w:tblStyle w:val="Table3"/>
        <w:tblW w:w="382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55"/>
        <w:gridCol w:w="2268"/>
        <w:tblGridChange w:id="0">
          <w:tblGrid>
            <w:gridCol w:w="1555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ผลไม้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ราคาต่อหน่วย (บาท)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แอปเปิ้ล</w:t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มะม่วง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ทุเรียน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56">
      <w:pPr>
        <w:rPr>
          <w:rFonts w:ascii="Sarabun" w:cs="Sarabun" w:eastAsia="Sarabun" w:hAnsi="Sarabun"/>
          <w:sz w:val="32"/>
          <w:szCs w:val="32"/>
          <w:u w:val="single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u w:val="single"/>
          <w:rtl w:val="0"/>
        </w:rPr>
        <w:t xml:space="preserve">แบบฝึกหัด 1:</w:t>
      </w:r>
    </w:p>
    <w:p w:rsidR="00000000" w:rsidDel="00000000" w:rsidP="00000000" w:rsidRDefault="00000000" w:rsidRPr="00000000" w14:paraId="00000057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ครูให้นักเรียนคำนวณยอดขายของร้าน A และ B ในวันที่ 1 โดยใช้เมทริกซ์</w:t>
        <w:br w:type="textWrapping"/>
        <w:t xml:space="preserve">ข้อมูลในตารางสามารถเขียนเป็นเมทริกซ์ได้ดังนี้</w:t>
        <w:br w:type="textWrapping"/>
        <w:t xml:space="preserve">จำนวนผลไม้ที่ขาย: วันที่ 1 </w:t>
      </w:r>
      <m:oMath>
        <m:d>
          <m:dPr>
            <m:begChr m:val="["/>
            <m:endChr m:val="]"/>
            <m:ctrlPr>
              <w:rPr/>
            </m:ctrlPr>
          </m:dPr>
          <m:e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8</m:t>
            </m:r>
            <m:r>
              <w:rPr/>
              <m:t xml:space="preserve"> </m:t>
            </m:r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5</m:t>
            </m:r>
            <m:r>
              <w:rPr/>
              <m:t xml:space="preserve"> </m:t>
            </m:r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3</m:t>
            </m:r>
            <m:r>
              <w:rPr/>
              <m:t xml:space="preserve"> </m:t>
            </m:r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7</m:t>
            </m:r>
            <m:r>
              <w:rPr/>
              <m:t xml:space="preserve"> </m:t>
            </m:r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5</m:t>
            </m:r>
            <m:r>
              <w:rPr/>
              <m:t xml:space="preserve"> </m:t>
            </m:r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4</m:t>
            </m:r>
            <m:r>
              <w:rPr/>
              <m:t xml:space="preserve"> </m:t>
            </m:r>
          </m:e>
        </m:d>
      </m:oMath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br w:type="textWrapping"/>
        <w:t xml:space="preserve">ราคาขายต่อหน่วย: </w:t>
      </w:r>
      <m:oMath>
        <m:d>
          <m:dPr>
            <m:begChr m:val="["/>
            <m:endChr m:val="]"/>
            <m:ctrlPr>
              <w:rPr/>
            </m:ctrlPr>
          </m:dPr>
          <m:e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20</m:t>
            </m:r>
            <m:r>
              <w:rPr/>
              <m:t xml:space="preserve"> </m:t>
            </m:r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50</m:t>
            </m:r>
            <m:r>
              <w:rPr/>
              <m:t xml:space="preserve"> </m:t>
            </m:r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100</m:t>
            </m:r>
            <m:r>
              <w:rPr/>
              <m:t xml:space="preserve"> </m:t>
            </m:r>
          </m:e>
        </m:d>
      </m:oMath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br w:type="textWrapping"/>
        <w:t xml:space="preserve">ยอดขาย = จำนวนผลไม้ที่ขายได้ x ราคาต่อหน่วย</w:t>
      </w:r>
    </w:p>
    <w:p w:rsidR="00000000" w:rsidDel="00000000" w:rsidP="00000000" w:rsidRDefault="00000000" w:rsidRPr="00000000" w14:paraId="00000058">
      <w:pPr>
        <w:jc w:val="left"/>
        <w:rPr/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เขียนในรูปเมทริกซ์</w:t>
        <w:br w:type="textWrapping"/>
      </w:r>
      <m:oMath>
        <m:d>
          <m:dPr>
            <m:begChr m:val="["/>
            <m:endChr m:val="]"/>
            <m:ctrlPr>
              <w:rPr/>
            </m:ctrlPr>
          </m:dPr>
          <m:e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8</m:t>
            </m:r>
            <m:r>
              <w:rPr/>
              <m:t xml:space="preserve"> </m:t>
            </m:r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5</m:t>
            </m:r>
            <m:r>
              <w:rPr/>
              <m:t xml:space="preserve"> </m:t>
            </m:r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3</m:t>
            </m:r>
            <m:r>
              <w:rPr/>
              <m:t xml:space="preserve"> </m:t>
            </m:r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7</m:t>
            </m:r>
            <m:r>
              <w:rPr/>
              <m:t xml:space="preserve"> </m:t>
            </m:r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5</m:t>
            </m:r>
            <m:r>
              <w:rPr/>
              <m:t xml:space="preserve"> </m:t>
            </m:r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4</m:t>
            </m:r>
            <m:r>
              <w:rPr/>
              <m:t xml:space="preserve"> </m:t>
            </m:r>
          </m:e>
        </m:d>
        <m:r>
          <w:rPr/>
          <m:t>×</m:t>
        </m:r>
        <m:d>
          <m:dPr>
            <m:begChr m:val="["/>
            <m:endChr m:val="]"/>
            <m:ctrlPr>
              <w:rPr/>
            </m:ctrlPr>
          </m:dPr>
          <m:e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20</m:t>
            </m:r>
            <m:r>
              <w:rPr/>
              <m:t xml:space="preserve"> </m:t>
            </m:r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50</m:t>
            </m:r>
            <m:r>
              <w:rPr/>
              <m:t xml:space="preserve"> </m:t>
            </m:r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100</m:t>
            </m:r>
            <m:r>
              <w:rPr/>
              <m:t xml:space="preserve"> </m:t>
            </m:r>
          </m:e>
        </m:d>
        <m:r>
          <w:rPr>
            <w:rFonts w:ascii="Cambria Math" w:cs="Cambria Math" w:eastAsia="Cambria Math" w:hAnsi="Cambria Math"/>
            <w:sz w:val="24"/>
            <w:szCs w:val="24"/>
          </w:rPr>
          <m:t xml:space="preserve">=</m:t>
        </m:r>
        <m:d>
          <m:dPr>
            <m:begChr m:val="["/>
            <m:endChr m:val="]"/>
            <m:ctrlPr>
              <w:rPr/>
            </m:ctrlPr>
          </m:dPr>
          <m:e>
            <m:d>
              <m:dPr>
                <m:begChr m:val="("/>
                <m:endChr m:val=")"/>
                <m:ctrlPr>
                  <w:rPr>
                    <w:rFonts w:ascii="Cambria Math" w:cs="Cambria Math" w:eastAsia="Cambria Math" w:hAnsi="Cambria Math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cs="Cambria Math" w:eastAsia="Cambria Math" w:hAnsi="Cambria Math"/>
                    <w:sz w:val="24"/>
                    <w:szCs w:val="24"/>
                  </w:rPr>
                  <m:t xml:space="preserve">8×20</m:t>
                </m:r>
              </m:e>
            </m:d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 +</m:t>
            </m:r>
            <m:r>
              <w:rPr/>
              <m:t xml:space="preserve"> </m:t>
            </m:r>
            <m:d>
              <m:dPr>
                <m:begChr m:val="("/>
                <m:endChr m:val=")"/>
                <m:ctrlPr>
                  <w:rPr>
                    <w:rFonts w:ascii="Cambria Math" w:cs="Cambria Math" w:eastAsia="Cambria Math" w:hAnsi="Cambria Math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cs="Cambria Math" w:eastAsia="Cambria Math" w:hAnsi="Cambria Math"/>
                    <w:sz w:val="24"/>
                    <w:szCs w:val="24"/>
                  </w:rPr>
                  <m:t xml:space="preserve">5×50</m:t>
                </m:r>
              </m:e>
            </m:d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 +</m:t>
            </m:r>
            <m:r>
              <w:rPr/>
              <m:t xml:space="preserve"> </m:t>
            </m:r>
            <m:d>
              <m:dPr>
                <m:begChr m:val="("/>
                <m:endChr m:val=")"/>
                <m:ctrlPr>
                  <w:rPr>
                    <w:rFonts w:ascii="Cambria Math" w:cs="Cambria Math" w:eastAsia="Cambria Math" w:hAnsi="Cambria Math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cs="Cambria Math" w:eastAsia="Cambria Math" w:hAnsi="Cambria Math"/>
                    <w:sz w:val="24"/>
                    <w:szCs w:val="24"/>
                  </w:rPr>
                  <m:t xml:space="preserve">3×100</m:t>
                </m:r>
              </m:e>
            </m:d>
            <m:r>
              <w:rPr/>
              <m:t xml:space="preserve"> </m:t>
            </m:r>
            <m:d>
              <m:dPr>
                <m:begChr m:val="("/>
                <m:endChr m:val=")"/>
                <m:ctrlPr>
                  <w:rPr>
                    <w:rFonts w:ascii="Cambria Math" w:cs="Cambria Math" w:eastAsia="Cambria Math" w:hAnsi="Cambria Math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cs="Cambria Math" w:eastAsia="Cambria Math" w:hAnsi="Cambria Math"/>
                    <w:sz w:val="24"/>
                    <w:szCs w:val="24"/>
                  </w:rPr>
                  <m:t xml:space="preserve">7×20</m:t>
                </m:r>
              </m:e>
            </m:d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 +</m:t>
            </m:r>
            <m:r>
              <w:rPr/>
              <m:t xml:space="preserve"> </m:t>
            </m:r>
            <m:d>
              <m:dPr>
                <m:begChr m:val="("/>
                <m:endChr m:val=")"/>
                <m:ctrlPr>
                  <w:rPr>
                    <w:rFonts w:ascii="Cambria Math" w:cs="Cambria Math" w:eastAsia="Cambria Math" w:hAnsi="Cambria Math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cs="Cambria Math" w:eastAsia="Cambria Math" w:hAnsi="Cambria Math"/>
                    <w:sz w:val="24"/>
                    <w:szCs w:val="24"/>
                  </w:rPr>
                  <m:t xml:space="preserve">5×50</m:t>
                </m:r>
              </m:e>
            </m:d>
            <m:r>
              <w:rPr>
                <w:rFonts w:ascii="Cambria Math" w:cs="Cambria Math" w:eastAsia="Cambria Math" w:hAnsi="Cambria Math"/>
                <w:sz w:val="24"/>
                <w:szCs w:val="24"/>
              </w:rPr>
              <m:t xml:space="preserve"> +</m:t>
            </m:r>
            <m:r>
              <w:rPr/>
              <m:t xml:space="preserve"> </m:t>
            </m:r>
            <m:d>
              <m:dPr>
                <m:begChr m:val="("/>
                <m:endChr m:val=")"/>
                <m:ctrlPr>
                  <w:rPr>
                    <w:rFonts w:ascii="Cambria Math" w:cs="Cambria Math" w:eastAsia="Cambria Math" w:hAnsi="Cambria Math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cs="Cambria Math" w:eastAsia="Cambria Math" w:hAnsi="Cambria Math"/>
                    <w:sz w:val="24"/>
                    <w:szCs w:val="24"/>
                  </w:rPr>
                  <m:t xml:space="preserve">4×100</m:t>
                </m:r>
              </m:e>
            </m:d>
            <m:r>
              <w:rPr/>
              <m:t xml:space="preserve"> </m:t>
            </m:r>
          </m:e>
        </m:d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ครูอธิบายว่าผลคูณของเมทริกซ์สามารถแปลความหมายได้ตามตารางต่อไปนี้</w:t>
      </w:r>
    </w:p>
    <w:tbl>
      <w:tblPr>
        <w:tblStyle w:val="Table4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1701"/>
        <w:gridCol w:w="1843"/>
        <w:gridCol w:w="1843"/>
        <w:gridCol w:w="2500"/>
        <w:tblGridChange w:id="0">
          <w:tblGrid>
            <w:gridCol w:w="1129"/>
            <w:gridCol w:w="1701"/>
            <w:gridCol w:w="1843"/>
            <w:gridCol w:w="1843"/>
            <w:gridCol w:w="25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วันที่ 1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แอปเปิ้ล</w:t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มะม่วง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ทุเรียน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ยอดขายทั้งหมด (บาท)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ร้าน A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8 x 20 = 160</w:t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 x 50 = 250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 x 100 = 300</w:t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710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ร้าน B</w:t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 x 20 = 140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 x 50 = 250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 x 100 = 400</w:t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790</w:t>
            </w:r>
          </w:p>
        </w:tc>
      </w:tr>
    </w:tbl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จากนั้น ครูให้นักเรียนตรวจสอบคำตอบของแบบฝึกหัดด้วยเครื่องคำนวณ</w:t>
      </w:r>
    </w:p>
    <w:p w:rsidR="00000000" w:rsidDel="00000000" w:rsidP="00000000" w:rsidRDefault="00000000" w:rsidRPr="00000000" w14:paraId="0000006A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&lt;การดำเนินการกับเครื่องคำนวณ&gt;</w:t>
      </w:r>
    </w:p>
    <w:p w:rsidR="00000000" w:rsidDel="00000000" w:rsidP="00000000" w:rsidRDefault="00000000" w:rsidRPr="00000000" w14:paraId="0000006B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1. เปลี่ยนเป็นโหมด เมทริกซ์ (Matrix)</w:t>
        <w:tab/>
        <w:br w:type="textWrapping"/>
        <w:t xml:space="preserve">   </w:t>
      </w:r>
      <w:r w:rsidDel="00000000" w:rsidR="00000000" w:rsidRPr="00000000">
        <w:rPr>
          <w:rFonts w:ascii="CASIO ClassWiz CW01" w:cs="CASIO ClassWiz CW01" w:eastAsia="CASIO ClassWiz CW01" w:hAnsi="CASIO ClassWiz CW01"/>
          <w:sz w:val="32"/>
          <w:szCs w:val="32"/>
          <w:rtl w:val="0"/>
        </w:rPr>
        <w:t xml:space="preserve">wRRR|I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3848543</wp:posOffset>
            </wp:positionH>
            <wp:positionV relativeFrom="paragraph">
              <wp:posOffset>78991</wp:posOffset>
            </wp:positionV>
            <wp:extent cx="1847850" cy="695325"/>
            <wp:effectExtent b="0" l="0" r="0" t="0"/>
            <wp:wrapNone/>
            <wp:docPr descr="A black and white text on a white background&#10;&#10;Description automatically generated" id="23" name="image9.png"/>
            <a:graphic>
              <a:graphicData uri="http://schemas.openxmlformats.org/drawingml/2006/picture">
                <pic:pic>
                  <pic:nvPicPr>
                    <pic:cNvPr descr="A black and white text on a white background&#10;&#10;Description automatically generated" id="0" name="image9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C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3848735</wp:posOffset>
            </wp:positionH>
            <wp:positionV relativeFrom="paragraph">
              <wp:posOffset>262742</wp:posOffset>
            </wp:positionV>
            <wp:extent cx="1847850" cy="695325"/>
            <wp:effectExtent b="0" l="0" r="0" t="0"/>
            <wp:wrapNone/>
            <wp:docPr id="12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D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3848100</wp:posOffset>
            </wp:positionH>
            <wp:positionV relativeFrom="paragraph">
              <wp:posOffset>258341</wp:posOffset>
            </wp:positionV>
            <wp:extent cx="1847850" cy="695325"/>
            <wp:effectExtent b="0" l="0" r="0" t="0"/>
            <wp:wrapNone/>
            <wp:docPr descr="A black and white sign with white text&#10;&#10;Description automatically generated" id="22" name="image2.png"/>
            <a:graphic>
              <a:graphicData uri="http://schemas.openxmlformats.org/drawingml/2006/picture">
                <pic:pic>
                  <pic:nvPicPr>
                    <pic:cNvPr descr="A black and white sign with white text&#10;&#10;Description automatically generated"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F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ab/>
        <w:tab/>
        <w:br w:type="textWrapping"/>
        <w:t xml:space="preserve">2. ใส่ค่า เมทริกซ์ (Matrix) A (2 แถว 3 หลัก)</w:t>
        <w:tab/>
        <w:br w:type="textWrapping"/>
      </w:r>
      <w:r w:rsidDel="00000000" w:rsidR="00000000" w:rsidRPr="00000000">
        <w:rPr>
          <w:rFonts w:ascii="Sarabun" w:cs="Sarabun" w:eastAsia="Sarabun" w:hAnsi="Sarabun"/>
          <w:sz w:val="44"/>
          <w:szCs w:val="44"/>
          <w:rtl w:val="0"/>
        </w:rPr>
        <w:t xml:space="preserve">   </w:t>
      </w:r>
      <w:r w:rsidDel="00000000" w:rsidR="00000000" w:rsidRPr="00000000">
        <w:rPr>
          <w:rFonts w:ascii="CASIO ClassWiz CW01" w:cs="CASIO ClassWiz CW01" w:eastAsia="CASIO ClassWiz CW01" w:hAnsi="CASIO ClassWiz CW01"/>
          <w:sz w:val="32"/>
          <w:szCs w:val="32"/>
          <w:rtl w:val="0"/>
        </w:rPr>
        <w:t xml:space="preserve">|R$RR||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3848735</wp:posOffset>
            </wp:positionH>
            <wp:positionV relativeFrom="paragraph">
              <wp:posOffset>307575</wp:posOffset>
            </wp:positionV>
            <wp:extent cx="1847850" cy="695325"/>
            <wp:effectExtent b="0" l="0" r="0" t="0"/>
            <wp:wrapNone/>
            <wp:docPr descr="A black text on a white background&#10;&#10;Description automatically generated" id="28" name="image15.png"/>
            <a:graphic>
              <a:graphicData uri="http://schemas.openxmlformats.org/drawingml/2006/picture">
                <pic:pic>
                  <pic:nvPicPr>
                    <pic:cNvPr descr="A black text on a white background&#10;&#10;Description automatically generated" id="0" name="image1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1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br w:type="textWrapping"/>
      </w:r>
    </w:p>
    <w:p w:rsidR="00000000" w:rsidDel="00000000" w:rsidP="00000000" w:rsidRDefault="00000000" w:rsidRPr="00000000" w14:paraId="00000072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</w:t>
      </w:r>
      <w:r w:rsidDel="00000000" w:rsidR="00000000" w:rsidRPr="00000000">
        <w:rPr>
          <w:rFonts w:ascii="CASIO ClassWiz CW01" w:cs="CASIO ClassWiz CW01" w:eastAsia="CASIO ClassWiz CW01" w:hAnsi="CASIO ClassWiz CW01"/>
          <w:sz w:val="32"/>
          <w:szCs w:val="32"/>
          <w:rtl w:val="0"/>
        </w:rPr>
        <w:t xml:space="preserve">8B5B3B7B5B4B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3848100</wp:posOffset>
            </wp:positionH>
            <wp:positionV relativeFrom="paragraph">
              <wp:posOffset>-9524</wp:posOffset>
            </wp:positionV>
            <wp:extent cx="1847850" cy="695325"/>
            <wp:effectExtent b="0" l="0" r="0" t="0"/>
            <wp:wrapNone/>
            <wp:docPr descr="A black and white image of a number&#10;&#10;Description automatically generated" id="19" name="image3.png"/>
            <a:graphic>
              <a:graphicData uri="http://schemas.openxmlformats.org/drawingml/2006/picture">
                <pic:pic>
                  <pic:nvPicPr>
                    <pic:cNvPr descr="A black and white image of a number&#10;&#10;Description automatically generated"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3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3848100</wp:posOffset>
            </wp:positionH>
            <wp:positionV relativeFrom="paragraph">
              <wp:posOffset>71120</wp:posOffset>
            </wp:positionV>
            <wp:extent cx="1847850" cy="695325"/>
            <wp:effectExtent b="0" l="0" r="0" t="0"/>
            <wp:wrapNone/>
            <wp:docPr descr="A black rectangle with black lines&#10;&#10;Description automatically generated" id="18" name="image11.png"/>
            <a:graphic>
              <a:graphicData uri="http://schemas.openxmlformats.org/drawingml/2006/picture">
                <pic:pic>
                  <pic:nvPicPr>
                    <pic:cNvPr descr="A black rectangle with black lines&#10;&#10;Description automatically generated" id="0" name="image1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5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3. ใส่ค่า เมทริกซ์ (Matrix) B (3 แถว 1 หลัก)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3848439</wp:posOffset>
            </wp:positionH>
            <wp:positionV relativeFrom="paragraph">
              <wp:posOffset>83790</wp:posOffset>
            </wp:positionV>
            <wp:extent cx="1847850" cy="695325"/>
            <wp:effectExtent b="0" l="0" r="0" t="0"/>
            <wp:wrapNone/>
            <wp:docPr id="29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Fonts w:ascii="Cordia New" w:cs="Cordia New" w:eastAsia="Cordia New" w:hAnsi="Cordia New"/>
          <w:sz w:val="28"/>
          <w:szCs w:val="28"/>
          <w:rtl w:val="0"/>
        </w:rPr>
        <w:t xml:space="preserve">   </w:t>
      </w:r>
      <w:r w:rsidDel="00000000" w:rsidR="00000000" w:rsidRPr="00000000">
        <w:rPr>
          <w:rFonts w:ascii="CASIO ClassWiz CW01" w:cs="CASIO ClassWiz CW01" w:eastAsia="CASIO ClassWiz CW01" w:hAnsi="CASIO ClassWiz CW01"/>
          <w:sz w:val="32"/>
          <w:szCs w:val="32"/>
          <w:rtl w:val="0"/>
        </w:rPr>
        <w:t xml:space="preserve">|$RR||||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3848735</wp:posOffset>
            </wp:positionH>
            <wp:positionV relativeFrom="paragraph">
              <wp:posOffset>161925</wp:posOffset>
            </wp:positionV>
            <wp:extent cx="1847850" cy="695325"/>
            <wp:effectExtent b="0" l="0" r="0" t="0"/>
            <wp:wrapNone/>
            <wp:docPr id="26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3848735</wp:posOffset>
            </wp:positionH>
            <wp:positionV relativeFrom="paragraph">
              <wp:posOffset>91232</wp:posOffset>
            </wp:positionV>
            <wp:extent cx="1847850" cy="695325"/>
            <wp:effectExtent b="0" l="0" r="0" t="0"/>
            <wp:wrapNone/>
            <wp:docPr id="15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C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CASIO ClassWiz CW01" w:cs="CASIO ClassWiz CW01" w:eastAsia="CASIO ClassWiz CW01" w:hAnsi="CASIO ClassWiz CW0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</w:t>
      </w:r>
      <w:r w:rsidDel="00000000" w:rsidR="00000000" w:rsidRPr="00000000">
        <w:rPr>
          <w:rFonts w:ascii="CASIO ClassWiz CW01" w:cs="CASIO ClassWiz CW01" w:eastAsia="CASIO ClassWiz CW01" w:hAnsi="CASIO ClassWiz CW01"/>
          <w:sz w:val="32"/>
          <w:szCs w:val="32"/>
          <w:rtl w:val="0"/>
        </w:rPr>
        <w:t xml:space="preserve">20B50B100B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3848824</wp:posOffset>
            </wp:positionH>
            <wp:positionV relativeFrom="paragraph">
              <wp:posOffset>88236</wp:posOffset>
            </wp:positionV>
            <wp:extent cx="1847850" cy="695325"/>
            <wp:effectExtent b="0" l="0" r="0" t="0"/>
            <wp:wrapNone/>
            <wp:docPr id="1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E">
      <w:pPr>
        <w:rPr>
          <w:rFonts w:ascii="Sarabun" w:cs="Sarabun" w:eastAsia="Sarabun" w:hAnsi="Sarabun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4. เปลี่ยนเป็นโหมดคำนวณเมทริกซ์ (Matrix Calculation) </w:t>
        <w:br w:type="textWrapping"/>
        <w:t xml:space="preserve">   และคำนวณเมทริกซ์ (Mattrix) A x เมทริกซ์ (Matrix) B</w:t>
        <w:br w:type="textWrapping"/>
        <w:t xml:space="preserve">  </w:t>
      </w:r>
      <w:r w:rsidDel="00000000" w:rsidR="00000000" w:rsidRPr="00000000">
        <w:rPr>
          <w:rFonts w:ascii="CASIO ClassWiz CW01" w:cs="CASIO ClassWiz CW01" w:eastAsia="CASIO ClassWiz CW01" w:hAnsi="CASIO ClassWiz CW01"/>
          <w:sz w:val="32"/>
          <w:szCs w:val="32"/>
          <w:rtl w:val="0"/>
        </w:rPr>
        <w:t xml:space="preserve">T|R|OT|RR|B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3848617</wp:posOffset>
            </wp:positionH>
            <wp:positionV relativeFrom="paragraph">
              <wp:posOffset>93891</wp:posOffset>
            </wp:positionV>
            <wp:extent cx="1847850" cy="695325"/>
            <wp:effectExtent b="0" l="0" r="0" t="0"/>
            <wp:wrapNone/>
            <wp:docPr descr="A black and white sign with black text&#10;&#10;Description automatically generated" id="25" name="image17.png"/>
            <a:graphic>
              <a:graphicData uri="http://schemas.openxmlformats.org/drawingml/2006/picture">
                <pic:pic>
                  <pic:nvPicPr>
                    <pic:cNvPr descr="A black and white sign with black text&#10;&#10;Description automatically generated" id="0" name="image17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3848439</wp:posOffset>
            </wp:positionH>
            <wp:positionV relativeFrom="paragraph">
              <wp:posOffset>870393</wp:posOffset>
            </wp:positionV>
            <wp:extent cx="1847850" cy="695325"/>
            <wp:effectExtent b="0" l="0" r="0" t="0"/>
            <wp:wrapNone/>
            <wp:docPr id="1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80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3848986</wp:posOffset>
            </wp:positionH>
            <wp:positionV relativeFrom="paragraph">
              <wp:posOffset>348926</wp:posOffset>
            </wp:positionV>
            <wp:extent cx="1847850" cy="695325"/>
            <wp:effectExtent b="0" l="0" r="0" t="0"/>
            <wp:wrapNone/>
            <wp:docPr id="17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82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3848291</wp:posOffset>
            </wp:positionH>
            <wp:positionV relativeFrom="paragraph">
              <wp:posOffset>326390</wp:posOffset>
            </wp:positionV>
            <wp:extent cx="1847850" cy="695325"/>
            <wp:effectExtent b="0" l="0" r="0" t="0"/>
            <wp:wrapNone/>
            <wp:docPr descr="A white background with black text&#10;&#10;Description automatically generated" id="16" name="image5.png"/>
            <a:graphic>
              <a:graphicData uri="http://schemas.openxmlformats.org/drawingml/2006/picture">
                <pic:pic>
                  <pic:nvPicPr>
                    <pic:cNvPr descr="A white background with black text&#10;&#10;Description automatically generated" id="0" name="image5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84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3848750</wp:posOffset>
            </wp:positionH>
            <wp:positionV relativeFrom="paragraph">
              <wp:posOffset>318637</wp:posOffset>
            </wp:positionV>
            <wp:extent cx="1847850" cy="695325"/>
            <wp:effectExtent b="0" l="0" r="0" t="0"/>
            <wp:wrapNone/>
            <wp:docPr descr="A white rectangular object with black lines&#10;&#10;Description automatically generated" id="27" name="image13.png"/>
            <a:graphic>
              <a:graphicData uri="http://schemas.openxmlformats.org/drawingml/2006/picture">
                <pic:pic>
                  <pic:nvPicPr>
                    <pic:cNvPr descr="A white rectangular object with black lines&#10;&#10;Description automatically generated" id="0" name="image13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86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MS Gothic" w:cs="MS Gothic" w:eastAsia="MS Gothic" w:hAnsi="MS Gothic"/>
          <w:sz w:val="32"/>
          <w:szCs w:val="32"/>
          <w:rtl w:val="0"/>
        </w:rPr>
        <w:t xml:space="preserve">※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จะต้องกำหนดเมทริกซ์ในขั้นตอนที่ 2 และ 3 ก่อน จะสามารถคำนวณได้ในขั้นตอนที่ 4 </w:t>
      </w:r>
    </w:p>
    <w:p w:rsidR="00000000" w:rsidDel="00000000" w:rsidP="00000000" w:rsidRDefault="00000000" w:rsidRPr="00000000" w14:paraId="00000089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ตรวจสอบว่าผลลัพธ์ตรงกับที่คำนวณผลคูณของเมทริกซ์หรือไม่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กิจกรรม</w:t>
      </w:r>
    </w:p>
    <w:p w:rsidR="00000000" w:rsidDel="00000000" w:rsidP="00000000" w:rsidRDefault="00000000" w:rsidRPr="00000000" w14:paraId="0000008B">
      <w:pPr>
        <w:ind w:left="360" w:firstLine="0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ตอนนี้ ให้นักเรียนพิจารณาโจทย์ปัญหาด้านธุรกิจในบทนำ</w:t>
      </w:r>
    </w:p>
    <w:p w:rsidR="00000000" w:rsidDel="00000000" w:rsidP="00000000" w:rsidRDefault="00000000" w:rsidRPr="00000000" w14:paraId="0000008C">
      <w:pPr>
        <w:ind w:left="360" w:firstLine="0"/>
        <w:rPr>
          <w:rFonts w:ascii="Sarabun" w:cs="Sarabun" w:eastAsia="Sarabun" w:hAnsi="Sarabun"/>
          <w:sz w:val="32"/>
          <w:szCs w:val="32"/>
          <w:u w:val="single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u w:val="single"/>
          <w:rtl w:val="0"/>
        </w:rPr>
        <w:t xml:space="preserve">โจทย์:</w:t>
      </w:r>
    </w:p>
    <w:p w:rsidR="00000000" w:rsidDel="00000000" w:rsidP="00000000" w:rsidRDefault="00000000" w:rsidRPr="00000000" w14:paraId="0000008D">
      <w:pPr>
        <w:ind w:left="360" w:firstLine="0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มีผู้ผลิตโทรศัพท์มือถืออยู่ 4 บริษัท คือ บริษัท S บริษัท A บริษัท H และบริษัท N มีการสำรวจวิจัยด้านการตลาดเกี่ยวกับโทรศัพท์มือถือของแต่ละบริษัท แบ่งเป็นสี่ด้าน คือ ประสิทธิภาพ ราคา ความง่ายในการใช้ และการออกแบบ ผลลัพธ์เป็นดังตารางข้างล่าง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965200</wp:posOffset>
                </wp:positionV>
                <wp:extent cx="1583055" cy="55118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559235" y="3509173"/>
                          <a:ext cx="1573530" cy="54165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965200</wp:posOffset>
                </wp:positionV>
                <wp:extent cx="1583055" cy="551180"/>
                <wp:effectExtent b="0" l="0" r="0" t="0"/>
                <wp:wrapNone/>
                <wp:docPr id="3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3055" cy="551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5"/>
        <w:tblW w:w="8656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70"/>
        <w:gridCol w:w="1560"/>
        <w:gridCol w:w="1275"/>
        <w:gridCol w:w="1843"/>
        <w:gridCol w:w="1508"/>
        <w:tblGridChange w:id="0">
          <w:tblGrid>
            <w:gridCol w:w="2470"/>
            <w:gridCol w:w="1560"/>
            <w:gridCol w:w="1275"/>
            <w:gridCol w:w="1843"/>
            <w:gridCol w:w="150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            การสำรวจด้าน</w:t>
            </w:r>
          </w:p>
          <w:p w:rsidR="00000000" w:rsidDel="00000000" w:rsidP="00000000" w:rsidRDefault="00000000" w:rsidRPr="00000000" w14:paraId="0000008F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บริษัท</w:t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ประสิทธิภาพ</w:t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ราคา</w:t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ความง่าย</w:t>
            </w:r>
          </w:p>
          <w:p w:rsidR="00000000" w:rsidDel="00000000" w:rsidP="00000000" w:rsidRDefault="00000000" w:rsidRPr="00000000" w14:paraId="00000093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ในการใช้</w:t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การออกแบบ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บริษัท S</w:t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บริษัท A</w:t>
            </w:r>
          </w:p>
        </w:tc>
        <w:tc>
          <w:tcPr/>
          <w:p w:rsidR="00000000" w:rsidDel="00000000" w:rsidP="00000000" w:rsidRDefault="00000000" w:rsidRPr="00000000" w14:paraId="0000009B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บริษัท H</w:t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บริษัท N</w:t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A9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จากการสำรวจทั้งสี่บริษัทพบว่า บริษัท S อยู่ในอันดับสาม โดยมีการรวมคะแนนง่าย ๆ โดยไม่มีการถ่วงน้ำหนักของคุณสมบัติแต่ละข้อ สมมติว่าคุณเป็นตัวแทนขายของบริษัท S คุณจะวางแผนกลยุทธ์การประชาสัมพันธ์อย่างไรให้บริษัทขายผลิตภัณฑ์ได้ดีกว่าคู่แข่ง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4152900</wp:posOffset>
                </wp:positionH>
                <wp:positionV relativeFrom="paragraph">
                  <wp:posOffset>762000</wp:posOffset>
                </wp:positionV>
                <wp:extent cx="1492840" cy="693183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605930" y="3439759"/>
                          <a:ext cx="1480140" cy="680483"/>
                        </a:xfrm>
                        <a:prstGeom prst="leftArrowCallout">
                          <a:avLst>
                            <a:gd fmla="val 32558" name="adj1"/>
                            <a:gd fmla="val 16279" name="adj2"/>
                            <a:gd fmla="val 19186" name="adj3"/>
                            <a:gd fmla="val 91765" name="adj4"/>
                          </a:avLst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อาจแบ่งนักเรียนเป็นกลุ่มเพื่ออภิปราย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4152900</wp:posOffset>
                </wp:positionH>
                <wp:positionV relativeFrom="paragraph">
                  <wp:posOffset>762000</wp:posOffset>
                </wp:positionV>
                <wp:extent cx="1492840" cy="693183"/>
                <wp:effectExtent b="0" l="0" r="0" t="0"/>
                <wp:wrapNone/>
                <wp:docPr id="7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2840" cy="69318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AA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* ครูให้นักเรียนคิดคนเดียวหรือเป็นคู่อย่างอิสระเกี่ยวกับวิธีแก้โจทย์ปัญหา</w:t>
        <w:br w:type="textWrapping"/>
        <w:t xml:space="preserve">* ครูให้นักเรียนร่วมกันอภิปรายและนำเสนอความคิดเห็น จากนั้นครูอธิบาย</w:t>
        <w:br w:type="textWrapping"/>
        <w:t xml:space="preserve">  ขั้นที่ (1) ถึง (3) เพื่อให้นักเรียนรู้วิธีคิดเป็นขั้นตอน</w:t>
        <w:br w:type="textWrapping"/>
        <w:t xml:space="preserve">* ครูให้เวลานักเรียน 10 นาที เพื่อหาคำตอบในแต่ละขั้น (1) ถึง (3) </w:t>
        <w:br w:type="textWrapping"/>
        <w:t xml:space="preserve">  หลังจากนั้นให้นักเรียนนำเสนอคำตอบ</w:t>
      </w:r>
    </w:p>
    <w:p w:rsidR="00000000" w:rsidDel="00000000" w:rsidP="00000000" w:rsidRDefault="00000000" w:rsidRPr="00000000" w14:paraId="000000AB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(1) หากน้ำหนักของประสิทธิภาพ ราคา ความง่ายในการใช้ และการออกแบบนั้นเท่ากัน (1:1:1:1) </w:t>
        <w:br w:type="textWrapping"/>
        <w:t xml:space="preserve">    ผู้ผลิตบริษัทใดจะได้คะแนนรวมสูงสุดจากการสำรวจ</w:t>
      </w:r>
    </w:p>
    <w:p w:rsidR="00000000" w:rsidDel="00000000" w:rsidP="00000000" w:rsidRDefault="00000000" w:rsidRPr="00000000" w14:paraId="000000AC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(2) หากน้ำหนักเป็น 1:3:4:2 ผู้ผลิตบริษัทใดจะได้คะแนนรวมสูงสุดจากการสำรวจ</w:t>
      </w:r>
    </w:p>
    <w:p w:rsidR="00000000" w:rsidDel="00000000" w:rsidP="00000000" w:rsidRDefault="00000000" w:rsidRPr="00000000" w14:paraId="000000AD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(3) ถ้าน้ำหนักเป็น 1, 2, 3 และ 4 นักเรียนสามารถตัดสินใจด้วยตนเองว่าจะให้น้ำหนักเป็นเท่าไรกับ</w:t>
        <w:br w:type="textWrapping"/>
        <w:t xml:space="preserve">    แต่ละคุณสมบัติในการสำรวจ จาก 1 ถึง 4 (ลักษณะนี้แสดงให้เห็นวิธีประชาสัมพันธ์ผลิตภัณฑ์) </w:t>
        <w:br w:type="textWrapping"/>
        <w:t xml:space="preserve">    ในฐานะตัวแทนขายของบริษัท S ให้หาวิธีการกำหนดน้ำหนักที่จะทำให้ได้เปรียบมากที่สุด </w:t>
        <w:br w:type="textWrapping"/>
        <w:t xml:space="preserve">    นอกจากนั้น ครูให้นักเรียนอธิบายเหตุผลว่าทำไมควรกำหนดน้ำหนักเช่นนั้น</w:t>
      </w:r>
    </w:p>
    <w:p w:rsidR="00000000" w:rsidDel="00000000" w:rsidP="00000000" w:rsidRDefault="00000000" w:rsidRPr="00000000" w14:paraId="000000AE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อันดับแรก ให้แสดงคำตอบ</w:t>
        <w:br w:type="textWrapping"/>
        <w:t xml:space="preserve">(1) บริษัท A</w:t>
      </w:r>
    </w:p>
    <w:p w:rsidR="00000000" w:rsidDel="00000000" w:rsidP="00000000" w:rsidRDefault="00000000" w:rsidRPr="00000000" w14:paraId="000000AF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(2) บริษัท N (1 × 5 + 3 × 7 + 4 × 10 + 2 × 4 = 74 คำนวณแบบเดียวกับผู้ผลิตบริษัทอื่นเพื่อให้เห็นว่า</w:t>
        <w:br w:type="textWrapping"/>
        <w:t xml:space="preserve">     ค่าของบริษัท N สูงที่สุด)</w:t>
        <w:br w:type="textWrapping"/>
        <w:t xml:space="preserve">(3) 4:3:2:1 หรือ 4:3:1:2</w:t>
        <w:br w:type="textWrapping"/>
        <w:t xml:space="preserve">    &lt;การดำเนินการกับเครื่องคำนวณ&gt;</w:t>
        <w:br w:type="textWrapping"/>
        <w:t xml:space="preserve">    1. เปลี่ยนเป็นโหมดเมทริกซ์ (Matrix)</w:t>
        <w:br w:type="textWrapping"/>
        <w:t xml:space="preserve">       </w:t>
      </w:r>
      <w:r w:rsidDel="00000000" w:rsidR="00000000" w:rsidRPr="00000000">
        <w:rPr>
          <w:rFonts w:ascii="CASIO ClassWiz CW01" w:cs="CASIO ClassWiz CW01" w:eastAsia="CASIO ClassWiz CW01" w:hAnsi="CASIO ClassWiz CW01"/>
          <w:sz w:val="32"/>
          <w:szCs w:val="32"/>
          <w:rtl w:val="0"/>
        </w:rPr>
        <w:t xml:space="preserve">wRRR|I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3771900</wp:posOffset>
            </wp:positionH>
            <wp:positionV relativeFrom="paragraph">
              <wp:posOffset>1305560</wp:posOffset>
            </wp:positionV>
            <wp:extent cx="1847215" cy="2273935"/>
            <wp:effectExtent b="0" l="0" r="0" t="0"/>
            <wp:wrapNone/>
            <wp:docPr id="32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215" cy="227393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B0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rFonts w:ascii="CASIO ClassWiz CW01" w:cs="CASIO ClassWiz CW01" w:eastAsia="CASIO ClassWiz CW01" w:hAnsi="CASIO ClassWiz CW0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 2. ใส่คะแนนสำรวจให้เมทริกซ์(Matrix) A (4 แถว 4 หลัก) </w:t>
        <w:br w:type="textWrapping"/>
        <w:t xml:space="preserve">       </w:t>
      </w:r>
      <w:r w:rsidDel="00000000" w:rsidR="00000000" w:rsidRPr="00000000">
        <w:rPr>
          <w:rFonts w:ascii="CASIO ClassWiz CW01" w:cs="CASIO ClassWiz CW01" w:eastAsia="CASIO ClassWiz CW01" w:hAnsi="CASIO ClassWiz CW01"/>
          <w:sz w:val="32"/>
          <w:szCs w:val="32"/>
          <w:rtl w:val="0"/>
        </w:rPr>
        <w:t xml:space="preserve">|$RRR|$RRR||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3771900</wp:posOffset>
            </wp:positionH>
            <wp:positionV relativeFrom="paragraph">
              <wp:posOffset>44450</wp:posOffset>
            </wp:positionV>
            <wp:extent cx="1847850" cy="695325"/>
            <wp:effectExtent b="0" l="0" r="0" t="0"/>
            <wp:wrapNone/>
            <wp:docPr descr="A black text on a white background&#10;&#10;Description automatically generated" id="21" name="image12.png"/>
            <a:graphic>
              <a:graphicData uri="http://schemas.openxmlformats.org/drawingml/2006/picture">
                <pic:pic>
                  <pic:nvPicPr>
                    <pic:cNvPr descr="A black text on a white background&#10;&#10;Description automatically generated" id="0" name="image12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B6">
      <w:pPr>
        <w:rPr>
          <w:rFonts w:ascii="CASIO ClassWiz CW01" w:cs="CASIO ClassWiz CW01" w:eastAsia="CASIO ClassWiz CW01" w:hAnsi="CASIO ClassWiz CW0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3771900</wp:posOffset>
            </wp:positionH>
            <wp:positionV relativeFrom="paragraph">
              <wp:posOffset>222250</wp:posOffset>
            </wp:positionV>
            <wp:extent cx="1847850" cy="695325"/>
            <wp:effectExtent b="0" l="0" r="0" t="0"/>
            <wp:wrapNone/>
            <wp:docPr id="13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B7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br w:type="textWrapping"/>
        <w:t xml:space="preserve">       หลังจากนั้น ใส่ค่าสมการด้วยแนวทางเดียวกัน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3771900</wp:posOffset>
            </wp:positionH>
            <wp:positionV relativeFrom="paragraph">
              <wp:posOffset>307975</wp:posOffset>
            </wp:positionV>
            <wp:extent cx="1847850" cy="695325"/>
            <wp:effectExtent b="0" l="0" r="0" t="0"/>
            <wp:wrapNone/>
            <wp:docPr descr="A number on a white background&#10;&#10;Description automatically generated" id="31" name="image16.png"/>
            <a:graphic>
              <a:graphicData uri="http://schemas.openxmlformats.org/drawingml/2006/picture">
                <pic:pic>
                  <pic:nvPicPr>
                    <pic:cNvPr descr="A number on a white background&#10;&#10;Description automatically generated" id="0" name="image16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B9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   </w:t>
        <w:br w:type="textWrapping"/>
      </w:r>
      <w:r w:rsidDel="00000000" w:rsidR="00000000" w:rsidRPr="00000000">
        <w:rPr>
          <w:rFonts w:ascii="Sarabun" w:cs="Sarabun" w:eastAsia="Sarabun" w:hAnsi="Sarabun"/>
          <w:sz w:val="10"/>
          <w:szCs w:val="10"/>
          <w:rtl w:val="0"/>
        </w:rPr>
        <w:br w:type="textWrapping"/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 3. ใส่ค่าน้ำหนักให้เมทริกซ์ (Matrix) B (4 แถว 1 หลัก)</w:t>
        <w:br w:type="textWrapping"/>
        <w:t xml:space="preserve">       (ใส่ค่า 4:3:1:2 ตามตัวอย่าง)</w:t>
        <w:br w:type="textWrapping"/>
        <w:br w:type="textWrapping"/>
        <w:t xml:space="preserve">    4. เปลี่ยนเป็นโหมด คำนวณเมทริกซ์(Matrix Calculation) </w:t>
        <w:br w:type="textWrapping"/>
        <w:t xml:space="preserve">       และคำนวณเมทริกซ์(Matrix) A× เมทริกซ์ (Matrix) B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3771900</wp:posOffset>
            </wp:positionH>
            <wp:positionV relativeFrom="paragraph">
              <wp:posOffset>451484</wp:posOffset>
            </wp:positionV>
            <wp:extent cx="1847850" cy="695325"/>
            <wp:effectExtent b="0" l="0" r="0" t="0"/>
            <wp:wrapNone/>
            <wp:docPr id="20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3876675</wp:posOffset>
            </wp:positionH>
            <wp:positionV relativeFrom="paragraph">
              <wp:posOffset>66675</wp:posOffset>
            </wp:positionV>
            <wp:extent cx="1847850" cy="695325"/>
            <wp:effectExtent b="0" l="0" r="0" t="0"/>
            <wp:wrapNone/>
            <wp:docPr descr="A white background with black text&#10;&#10;Description automatically generated" id="30" name="image5.png"/>
            <a:graphic>
              <a:graphicData uri="http://schemas.openxmlformats.org/drawingml/2006/picture">
                <pic:pic>
                  <pic:nvPicPr>
                    <pic:cNvPr descr="A white background with black text&#10;&#10;Description automatically generated" id="0" name="image5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BA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     </w:t>
      </w:r>
      <w:r w:rsidDel="00000000" w:rsidR="00000000" w:rsidRPr="00000000">
        <w:rPr>
          <w:rFonts w:ascii="CASIO ClassWiz CW01" w:cs="CASIO ClassWiz CW01" w:eastAsia="CASIO ClassWiz CW01" w:hAnsi="CASIO ClassWiz CW01"/>
          <w:sz w:val="32"/>
          <w:szCs w:val="32"/>
          <w:rtl w:val="0"/>
        </w:rPr>
        <w:t xml:space="preserve">T|R|OT|RR|B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3876675</wp:posOffset>
            </wp:positionH>
            <wp:positionV relativeFrom="paragraph">
              <wp:posOffset>153035</wp:posOffset>
            </wp:positionV>
            <wp:extent cx="1847850" cy="695325"/>
            <wp:effectExtent b="0" l="0" r="0" t="0"/>
            <wp:wrapNone/>
            <wp:docPr id="2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BB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</w:t>
        <w:tab/>
        <w:t xml:space="preserve">ครูให้นักเรียนร่วมกันอภิปรายและนำเสนอเหตุผลสำหรับค่าน้ำหนักที่ใช้ในขั้นตอนที่ (3) โดยครูอาจใช้คำถามขั้นสูงเพื่อให้นักเรียนร่วมกันอภิปรายในเชิงลึกได้มากขึ้น และคำตอบของนักเรียนที่อาจเป็นไปได้ดังนี้</w:t>
      </w:r>
    </w:p>
    <w:p w:rsidR="00000000" w:rsidDel="00000000" w:rsidP="00000000" w:rsidRDefault="00000000" w:rsidRPr="00000000" w14:paraId="000000BE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[คำตอบที่อาจเป็นไปได้สำหรับเหตุผล]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สามารถกำหนดน้ำหนักได้หลายแบบ อาจลองหาคำตอบด้วยการลองผิดลองถูกโดยใส่ค่าในเครื่องคำนวณแบบสุ่ม 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บริษัท S ได้ 10 คะแนนในด้านประสิทธิภาพ ซึ่งถือเป็นจุดแข็ง ดังนั้นต้องกำหนดน้ำหนักให้กับประสิทธิภาพเป็น 4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บริษัท S ได้คะแนนน้อยที่สุด เพียง 3 คะแนน ในด้านความง่ายในการใช้ ดังนั้นควรกำหนดน้ำหนักให้ความง่ายในการใช้อยู่ที่ 1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กำหนดน้ำหนักให้กับบริษัท S โดยให้น้ำหนักมากในคุณสมบัติการสำรวจที่ได้คะแนนมาก (นั่นคือ 4 สำหรับประสิทธิภาพ 3 สำหรับการออกแบบ 2 สำหรับราคา และ 1 สำหรับความง่ายในการใช้) แต่การคำนวณค่าเหล่านี้ยังแสดงให้เห็นว่า บริษัท A ได้อันดับสูงกว่า ดังนั้นจึงต้องดำเนินการอย่างอื่นอีก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เมื่อนับคะแนนรวมแบบไม่มีการถ่วงน้ำหนัก บริษัท A ได้คะแนนสูงสุด ดังนั้น คู่แข่งที่มีการแข่งขันกันมากที่สุดคือบริษัท A เนื่องจากบริษัท S มีคะแนนมากกว่าบริษัท A สามคะแนนในเรื่องราคา จึงได้เปรียบมากที่สุดในคุณสมบัติข้อนี้ ดังนั้นควรต้องกำหนดน้ำหนักมากขึ้นให้กับราคา</w:t>
      </w:r>
    </w:p>
    <w:p w:rsidR="00000000" w:rsidDel="00000000" w:rsidP="00000000" w:rsidRDefault="00000000" w:rsidRPr="00000000" w14:paraId="000000C4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[ตัวอย่างคำถามที่ทำให้อภิปรายในเชิงลึกได้มากขึ้น]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สำหรับการลองผิดลองถูก มีรูปแบบการกำหนดน้ำหนักที่ต้องตรวจสอบถึง 24 รูปแบบ มีวิธีใดบ้างที่จะสามารถจำกัดจำนวนการทดลองลงได้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มีวิธีใดบ้างในการกำหนดน้ำหนักที่ทำให้บริษัท S อยู่ระดับสูงสุด แม้ว่าคุณสมบัติอื่น ๆ นอกเหนือไปจากประสิทธิภาพของบริษัทอื่นจะเป็น 10 คะแนน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แม้ว่าจะกำหนดน้ำหนักมากๆให้กับคุณสมบัติที่ได้คะแนนมาก แต่บริษัท A ก็ยังได้อันดับสูงกว่า Sควรต้องทำเช่นไรต่อไป 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ถ้านักเรียนเสนอว่าให้กำหนดน้ำหนักที่มากขึ้นให้กับราคา จะเกิดอะไรขึ้นถ้ากำหนดน้ำหนักเป็น 4 </w:t>
      </w:r>
    </w:p>
    <w:p w:rsidR="00000000" w:rsidDel="00000000" w:rsidP="00000000" w:rsidRDefault="00000000" w:rsidRPr="00000000" w14:paraId="000000C9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&lt;บันทึกย่อสำหรับครู: ตัวอย่างของเหตุผล&gt;</w:t>
      </w:r>
    </w:p>
    <w:p w:rsidR="00000000" w:rsidDel="00000000" w:rsidP="00000000" w:rsidRDefault="00000000" w:rsidRPr="00000000" w14:paraId="000000CA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</w:t>
        <w:tab/>
        <w:t xml:space="preserve">บริษัท S ได้คะแนน 10 คะแนนในด้านประสิทธิภาพ และมีจุดแข็งที่สุดในคุณสมบัติข้อนี้ ให้กำหนดน้ำหนัก 4 ให้กับประสิทธิภาพ เราต้องการให้น้ำหนักการออกแบบอยู่ที่ 3 แต่บริษัท S ก็ยังเอาชนะบริษัท A ไม่ได้ด้วยวิธีนี้ ให้กำหนดน้ำหนักสำหรับราคาไว้ที่ 3 แทน เพราะเมื่อคูณเทียบกันแล้วคะแนนห่างจาก บริษัท A ที่สุด และบริษัท Sสามารถแข่งขันได้ในคุณสมบัติข้อนี้ จากนั้น ให้ลองผิดลองถูกด้วยการคำนวณทั้งสองแบบที่เหลือ โดยกำหนดน้ำหนัก 4:3:2:1 และ 4:3:1:2 ในแต่ละกรณี บริษัท S จะอยู่อันดับสูงสุด แต่ถ้าน้ำหนักเป็น 4:3:1:2 ทำให้คะแนนรวมของบริษัท S ชนะห่างจากคะแนนรวมของบริษัท A ซึ่งเป็นอันดับสองมากขึ้น จึงพิจารณาว่าเป็นวิธีการให้น้ำหนักที่ได้เปรียบกว่า</w:t>
      </w:r>
    </w:p>
    <w:p w:rsidR="00000000" w:rsidDel="00000000" w:rsidP="00000000" w:rsidRDefault="00000000" w:rsidRPr="00000000" w14:paraId="000000CB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MS Gothic" w:cs="MS Gothic" w:eastAsia="MS Gothic" w:hAnsi="MS Gothic"/>
          <w:sz w:val="32"/>
          <w:szCs w:val="32"/>
          <w:rtl w:val="0"/>
        </w:rPr>
        <w:t xml:space="preserve">※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ลองคิดวิธีประชาสัมพันธ์ผลิตภัณฑ์ตามผลลัพธ์นี้ กลยุทธ์หนึ่งที่เป็นไปได้คือการเน้นเรื่องประสิทธิภาพ และ</w:t>
        <w:br w:type="textWrapping"/>
        <w:t xml:space="preserve">     บอกว่าราคา “เข้าถึงได้” เนื่องจากราคาไม่ได้ต่ำมาก บริษัท A มีข้อได้เปรียบด้านการออกแบบ ดังนั้นจึง</w:t>
        <w:br w:type="textWrapping"/>
        <w:t xml:space="preserve">     ไม่สามารถเน้นเรื่องการออกแบบได้ด้วยวิธีนี้ องค์ประกอบต่าง ๆ อาจดูเหมือนไม่สามารถเปรียบเทียบเชิง</w:t>
        <w:br w:type="textWrapping"/>
        <w:t xml:space="preserve">     ตัวเลขได้ในทีแรก แต่จริง ๆ แล้วสามารถแปลงเป็นตัวเลขเพื่อหาทางออกที่ดีที่สุดได้ วิธีการเช่นนี้เรียกว่า </w:t>
        <w:br w:type="textWrapping"/>
        <w:t xml:space="preserve">     การทำแบบจำลอง ซึ่งเป็นสาขาหนึ่งของคณิตศาสตร์ประยุกต์ที่เรียกว่า การวิจัยเชิงปฏิบัติการ</w:t>
      </w:r>
    </w:p>
    <w:p w:rsidR="00000000" w:rsidDel="00000000" w:rsidP="00000000" w:rsidRDefault="00000000" w:rsidRPr="00000000" w14:paraId="000000CC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ตรวจสอบความเข้าใจ / แบบทดสอบ (10 นาที)</w:t>
      </w:r>
    </w:p>
    <w:p w:rsidR="00000000" w:rsidDel="00000000" w:rsidP="00000000" w:rsidRDefault="00000000" w:rsidRPr="00000000" w14:paraId="000000CE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ทำแบบทดสอบ</w:t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Unicode MS"/>
  <w:font w:name="Cordia New"/>
  <w:font w:name="MS Gothic"/>
  <w:font w:name="Courier New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ASIO ClassWiz CW01"/>
  <w:font w:name="Noto Sans Symbols">
    <w:embedRegular w:fontKey="{00000000-0000-0000-0000-000000000000}" r:id="rId5" w:subsetted="0"/>
    <w:embedBold w:fontKey="{00000000-0000-0000-0000-000000000000}" r:id="rId6" w:subsetted="0"/>
  </w:font>
  <w:font w:name="Cambria Math">
    <w:embedRegular w:fontKey="{00000000-0000-0000-0000-000000000000}" r:id="rId7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SG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5.png"/><Relationship Id="rId22" Type="http://schemas.openxmlformats.org/officeDocument/2006/relationships/image" Target="media/image19.png"/><Relationship Id="rId21" Type="http://schemas.openxmlformats.org/officeDocument/2006/relationships/image" Target="media/image13.png"/><Relationship Id="rId24" Type="http://schemas.openxmlformats.org/officeDocument/2006/relationships/image" Target="media/image18.png"/><Relationship Id="rId23" Type="http://schemas.openxmlformats.org/officeDocument/2006/relationships/image" Target="media/image1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26" Type="http://schemas.openxmlformats.org/officeDocument/2006/relationships/image" Target="media/image7.png"/><Relationship Id="rId25" Type="http://schemas.openxmlformats.org/officeDocument/2006/relationships/image" Target="media/image16.png"/><Relationship Id="rId27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27.png"/><Relationship Id="rId7" Type="http://schemas.openxmlformats.org/officeDocument/2006/relationships/image" Target="media/image9.png"/><Relationship Id="rId8" Type="http://schemas.openxmlformats.org/officeDocument/2006/relationships/image" Target="media/image10.png"/><Relationship Id="rId11" Type="http://schemas.openxmlformats.org/officeDocument/2006/relationships/image" Target="media/image3.png"/><Relationship Id="rId10" Type="http://schemas.openxmlformats.org/officeDocument/2006/relationships/image" Target="media/image15.png"/><Relationship Id="rId13" Type="http://schemas.openxmlformats.org/officeDocument/2006/relationships/image" Target="media/image20.png"/><Relationship Id="rId12" Type="http://schemas.openxmlformats.org/officeDocument/2006/relationships/image" Target="media/image11.png"/><Relationship Id="rId15" Type="http://schemas.openxmlformats.org/officeDocument/2006/relationships/image" Target="media/image8.png"/><Relationship Id="rId14" Type="http://schemas.openxmlformats.org/officeDocument/2006/relationships/image" Target="media/image21.png"/><Relationship Id="rId17" Type="http://schemas.openxmlformats.org/officeDocument/2006/relationships/image" Target="media/image17.png"/><Relationship Id="rId16" Type="http://schemas.openxmlformats.org/officeDocument/2006/relationships/image" Target="media/image6.png"/><Relationship Id="rId19" Type="http://schemas.openxmlformats.org/officeDocument/2006/relationships/image" Target="media/image14.png"/><Relationship Id="rId1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