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Sarabun" w:cs="Sarabun" w:eastAsia="Sarabun" w:hAnsi="Sarabun"/>
          <w:b w:val="1"/>
          <w:sz w:val="32"/>
          <w:szCs w:val="32"/>
        </w:rPr>
      </w:pPr>
      <w:bookmarkStart w:colFirst="0" w:colLast="0" w:name="_8zw42jwv6rab" w:id="0"/>
      <w:bookmarkEnd w:id="0"/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แผนการจัดการเรียนรู้</w:t>
      </w:r>
    </w:p>
    <w:p w:rsidR="00000000" w:rsidDel="00000000" w:rsidP="00000000" w:rsidRDefault="00000000" w:rsidRPr="00000000" w14:paraId="00000002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รายวิชาคณิตศาสตร์เพิ่มเติม</w:t>
        <w:tab/>
        <w:tab/>
        <w:tab/>
        <w:tab/>
        <w:tab/>
        <w:tab/>
        <w:tab/>
        <w:t xml:space="preserve">ชั้นมัธยมศึกษาปีที่ 5</w:t>
        <w:br w:type="textWrapping"/>
        <w:t xml:space="preserve">หน่วยการเรียนรู้ ฟังก์ชันตรีโกณมิติ</w:t>
        <w:br w:type="textWrapping"/>
        <w:t xml:space="preserve">เรื่อง ฟังก์ชันผกผันของฟังก์ชันตรีโกณมิติ</w:t>
        <w:br w:type="textWrapping"/>
        <w:t xml:space="preserve">..........................................................................................................................................................................</w:t>
      </w:r>
    </w:p>
    <w:p w:rsidR="00000000" w:rsidDel="00000000" w:rsidP="00000000" w:rsidRDefault="00000000" w:rsidRPr="00000000" w14:paraId="00000003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ผลการเรียนรู้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หาค่าของฟังก์ชันผกผันของฟังก์ชันตรีโกณมิติ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สาระสำคัญ</w:t>
      </w:r>
    </w:p>
    <w:p w:rsidR="00000000" w:rsidDel="00000000" w:rsidP="00000000" w:rsidRDefault="00000000" w:rsidRPr="00000000" w14:paraId="00000005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ฟังก์ชันตรีโกณมิติที่กำหนดโดเมนเพื่อให้ตัวผกผันของฟังก์ชันตรีโกณมิติเป็นฟังก์ชัน มีโดเมนและเรนจ์เป็นดังนี้</w:t>
      </w:r>
    </w:p>
    <w:tbl>
      <w:tblPr>
        <w:tblStyle w:val="Table1"/>
        <w:tblW w:w="7380.0" w:type="dxa"/>
        <w:jc w:val="left"/>
        <w:tblInd w:w="26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20"/>
        <w:gridCol w:w="2520"/>
        <w:gridCol w:w="2340"/>
        <w:tblGridChange w:id="0">
          <w:tblGrid>
            <w:gridCol w:w="2520"/>
            <w:gridCol w:w="2520"/>
            <w:gridCol w:w="234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6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ฟังก์ชัน</w:t>
            </w:r>
          </w:p>
        </w:tc>
        <w:tc>
          <w:tcPr/>
          <w:p w:rsidR="00000000" w:rsidDel="00000000" w:rsidP="00000000" w:rsidRDefault="00000000" w:rsidRPr="00000000" w14:paraId="00000007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โดเมน</w:t>
            </w:r>
          </w:p>
        </w:tc>
        <w:tc>
          <w:tcPr/>
          <w:p w:rsidR="00000000" w:rsidDel="00000000" w:rsidP="00000000" w:rsidRDefault="00000000" w:rsidRPr="00000000" w14:paraId="00000008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เรนจ์</w:t>
            </w:r>
          </w:p>
        </w:tc>
      </w:tr>
      <w:tr>
        <w:trPr>
          <w:cantSplit w:val="0"/>
          <w:trHeight w:val="78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9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sin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sin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-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[-1, 1]</w:t>
            </w:r>
          </w:p>
        </w:tc>
      </w:tr>
      <w:tr>
        <w:trPr>
          <w:cantSplit w:val="0"/>
          <w:trHeight w:val="62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C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cos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cos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0, π</m:t>
                  </m:r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[-1, 1]</w:t>
            </w:r>
          </w:p>
        </w:tc>
      </w:tr>
      <w:tr>
        <w:trPr>
          <w:cantSplit w:val="0"/>
          <w:trHeight w:val="79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F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tan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tan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0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("/>
                  <m:endChr m:val=")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-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R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br w:type="textWrapping"/>
        <w:t xml:space="preserve">   ฟังก์ชัน arcsine, arccosine และ arctangent มีโดเมนและเรนจ์ ดังนี้</w:t>
      </w:r>
    </w:p>
    <w:tbl>
      <w:tblPr>
        <w:tblStyle w:val="Table2"/>
        <w:tblW w:w="7380.0" w:type="dxa"/>
        <w:jc w:val="left"/>
        <w:tblInd w:w="26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20"/>
        <w:gridCol w:w="2520"/>
        <w:gridCol w:w="2340"/>
        <w:tblGridChange w:id="0">
          <w:tblGrid>
            <w:gridCol w:w="2520"/>
            <w:gridCol w:w="2520"/>
            <w:gridCol w:w="234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3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ฟังก์ชัน</w:t>
            </w:r>
          </w:p>
        </w:tc>
        <w:tc>
          <w:tcPr/>
          <w:p w:rsidR="00000000" w:rsidDel="00000000" w:rsidP="00000000" w:rsidRDefault="00000000" w:rsidRPr="00000000" w14:paraId="00000014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โดเมน</w:t>
            </w:r>
          </w:p>
        </w:tc>
        <w:tc>
          <w:tcPr/>
          <w:p w:rsidR="00000000" w:rsidDel="00000000" w:rsidP="00000000" w:rsidRDefault="00000000" w:rsidRPr="00000000" w14:paraId="00000015">
            <w:pPr>
              <w:jc w:val="center"/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เรนจ์</w:t>
            </w:r>
          </w:p>
        </w:tc>
      </w:tr>
      <w:tr>
        <w:trPr>
          <w:cantSplit w:val="0"/>
          <w:trHeight w:val="78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6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arcsin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arcsin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7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-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8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[-1, 1]</w:t>
            </w:r>
          </w:p>
        </w:tc>
      </w:tr>
      <w:tr>
        <w:trPr>
          <w:cantSplit w:val="0"/>
          <w:trHeight w:val="62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9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arccos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arccos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A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0, π</m:t>
                  </m:r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[-1, 1]</w:t>
            </w:r>
          </w:p>
        </w:tc>
      </w:tr>
      <w:tr>
        <w:trPr>
          <w:cantSplit w:val="0"/>
          <w:trHeight w:val="79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C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y=</m:t>
              </m:r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>arctan</m:t>
                  </m:r>
                </m:e>
              </m:box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arctan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D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d>
                <m:dPr>
                  <m:begChr m:val="("/>
                  <m:endChr m:val=")"/>
                  <m:ctrlP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-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8"/>
                      <w:szCs w:val="28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8"/>
                          <w:szCs w:val="28"/>
                        </w:rPr>
                        <m:t xml:space="preserve">2</m:t>
                      </m:r>
                    </m:den>
                  </m:f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E">
            <w:pPr>
              <w:jc w:val="center"/>
              <w:rPr>
                <w:rFonts w:ascii="Cambria Math" w:cs="Cambria Math" w:eastAsia="Cambria Math" w:hAnsi="Cambria Math"/>
                <w:sz w:val="28"/>
                <w:szCs w:val="28"/>
              </w:rPr>
            </w:pPr>
            <m:oMath>
              <m:r>
                <w:rPr>
                  <w:rFonts w:ascii="Cambria Math" w:cs="Cambria Math" w:eastAsia="Cambria Math" w:hAnsi="Cambria Math"/>
                  <w:sz w:val="28"/>
                  <w:szCs w:val="28"/>
                </w:rPr>
                <m:t xml:space="preserve">R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มุมก้มและมุมเงยเป็นมุมที่เกิดจากแนวเส้นระดับสายตา และแนวเส้นจากตาไปยังวัตถุ ถ้าวัตถุอยู่ต่ำกว่าแนวเส้น</w:t>
        <w:br w:type="textWrapping"/>
        <w:t xml:space="preserve">   ระดับสายตา มุมที่ได้เรียกว่า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มุมก้ม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แต่ถ้าวัตถุอยู่สูงกว่าแนวเส้นระดับสายตา มุมที่ได้เรียกว่า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มุมเงย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โดยขนาด</w:t>
        <w:br w:type="textWrapping"/>
        <w:t xml:space="preserve">   ของมุมก้มและมุมเงยจะเป็นจำนวนจริงบวกเสมอ</w:t>
      </w:r>
    </w:p>
    <w:p w:rsidR="00000000" w:rsidDel="00000000" w:rsidP="00000000" w:rsidRDefault="00000000" w:rsidRPr="00000000" w14:paraId="00000021">
      <w:pPr>
        <w:jc w:val="center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5720110" cy="1742922"/>
            <wp:effectExtent b="0" l="0" r="0" t="0"/>
            <wp:docPr descr="A white background with black text and a triangle&#10;&#10;Description automatically generated" id="13" name="image3.png"/>
            <a:graphic>
              <a:graphicData uri="http://schemas.openxmlformats.org/drawingml/2006/picture">
                <pic:pic>
                  <pic:nvPicPr>
                    <pic:cNvPr descr="A white background with black text and a triangle&#10;&#10;Description automatically generated"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20110" cy="17429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จุดประสงค์การเรียนรู้</w:t>
      </w:r>
    </w:p>
    <w:p w:rsidR="00000000" w:rsidDel="00000000" w:rsidP="00000000" w:rsidRDefault="00000000" w:rsidRPr="00000000" w14:paraId="00000023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ใช้ความรู้เกี่ยวกับอัตราส่วนตรีโกณมิติ และตัวผกผันของฟังก์ชันตรีโกณมิติ เพื่อวางแผนการทำงานของรถเครนสำหรับการติดตั้งนั่งร้านบนอาคาร</w:t>
      </w:r>
    </w:p>
    <w:p w:rsidR="00000000" w:rsidDel="00000000" w:rsidP="00000000" w:rsidRDefault="00000000" w:rsidRPr="00000000" w14:paraId="00000024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ความรู้พื้นฐานที่ต้องทราบก่อนเรียน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สูตรอัตราส่วนตรีโกณมิติ</w:t>
        <w:br w:type="textWrapping"/>
        <w:t xml:space="preserve">    </w:t>
      </w:r>
      <m:oMath>
        <m:box>
          <m:boxPr>
            <m:opEmu m:val="1"/>
          </m:boxPr>
          <m:e>
            <m:r>
              <m:t>sin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sin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</w:t>
      </w:r>
      <m:oMath>
        <m:box>
          <m:boxPr>
            <m:opEmu m:val="1"/>
          </m:boxPr>
          <m:e>
            <m:r>
              <m:t>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cos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</w:t>
      </w:r>
      <m:oMath>
        <m:box>
          <m:boxPr>
            <m:opEmu m:val="1"/>
          </m:boxPr>
          <m:e>
            <m:r>
              <m:t>tan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tan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den>
        </m:f>
      </m:oMath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3517900</wp:posOffset>
                </wp:positionH>
                <wp:positionV relativeFrom="paragraph">
                  <wp:posOffset>25400</wp:posOffset>
                </wp:positionV>
                <wp:extent cx="2132330" cy="1371600"/>
                <wp:effectExtent b="0" l="0" r="0" t="0"/>
                <wp:wrapSquare wrapText="bothSides" distB="0" distT="0" distL="114300" distR="114300"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279825" y="3094200"/>
                          <a:ext cx="2132330" cy="1371600"/>
                          <a:chOff x="4279825" y="3094200"/>
                          <a:chExt cx="2132350" cy="1371600"/>
                        </a:xfrm>
                      </wpg:grpSpPr>
                      <wpg:grpSp>
                        <wpg:cNvGrpSpPr/>
                        <wpg:grpSpPr>
                          <a:xfrm>
                            <a:off x="4279835" y="3094200"/>
                            <a:ext cx="2132330" cy="1371600"/>
                            <a:chOff x="0" y="0"/>
                            <a:chExt cx="2683490" cy="184213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2683475" cy="18421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0" y="0"/>
                              <a:ext cx="2683490" cy="1842135"/>
                              <a:chOff x="192736" y="-43980"/>
                              <a:chExt cx="1656715" cy="1137285"/>
                            </a:xfrm>
                          </wpg:grpSpPr>
                          <wpg:grpSp>
                            <wpg:cNvGrpSpPr/>
                            <wpg:grpSpPr>
                              <a:xfrm>
                                <a:off x="192736" y="-43980"/>
                                <a:ext cx="1656715" cy="1137285"/>
                                <a:chOff x="192736" y="-43980"/>
                                <a:chExt cx="1656715" cy="1137285"/>
                              </a:xfrm>
                            </wpg:grpSpPr>
                            <pic:pic>
                              <pic:nvPicPr>
                                <pic:cNvPr descr="ダイアグラム, 設計図&#10;&#10;自動的に生成された説明" id="6" name="Shape 6"/>
                                <pic:cNvPicPr preferRelativeResize="0"/>
                              </pic:nvPicPr>
                              <pic:blipFill rotWithShape="1">
                                <a:blip r:embed="rId7">
                                  <a:alphaModFix/>
                                </a:blip>
                                <a:srcRect b="0" l="0" r="0" t="0"/>
                                <a:stretch/>
                              </pic:blipFill>
                              <pic:spPr>
                                <a:xfrm>
                                  <a:off x="192736" y="-43980"/>
                                  <a:ext cx="1656715" cy="11372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SpPr/>
                              <wps:cNvPr id="7" name="Shape 7"/>
                              <wps:spPr>
                                <a:xfrm rot="-775149">
                                  <a:off x="704166" y="738724"/>
                                  <a:ext cx="149772" cy="1259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</wpg:grpSp>
                          <wps:wsp>
                            <wps:cNvSpPr/>
                            <wps:cNvPr id="8" name="Shape 8"/>
                            <wps:spPr>
                              <a:xfrm>
                                <a:off x="492317" y="722450"/>
                                <a:ext cx="243840" cy="2749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160" w:before="0" w:line="277.99999237060547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wpg:grpSp>
                        <wps:wsp>
                          <wps:cNvSpPr/>
                          <wps:cNvPr id="9" name="Shape 9"/>
                          <wps:spPr>
                            <a:xfrm>
                              <a:off x="771525" y="1352550"/>
                              <a:ext cx="133350" cy="14287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3517900</wp:posOffset>
                </wp:positionH>
                <wp:positionV relativeFrom="paragraph">
                  <wp:posOffset>25400</wp:posOffset>
                </wp:positionV>
                <wp:extent cx="2132330" cy="1371600"/>
                <wp:effectExtent b="0" l="0" r="0" t="0"/>
                <wp:wrapSquare wrapText="bothSides" distB="0" distT="0" distL="114300" distR="114300"/>
                <wp:docPr id="1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32330" cy="1371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5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ตัวผกผันของฟังก์ชันตรีโกณมิติ</w:t>
        <w:br w:type="textWrapping"/>
        <w:t xml:space="preserve">   - ตัวผกผันของฟังก์ชันไซน์</w:t>
        <w:br w:type="textWrapping"/>
        <w:t xml:space="preserve">     เมื่อ </w:t>
      </w:r>
      <m:oMath>
        <m:box>
          <m:boxPr>
            <m:opEmu m:val="1"/>
          </m:boxPr>
          <m:e>
            <m:r>
              <m:t>sin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sin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>
            <w:rFonts w:ascii="Cambria Math" w:cs="Cambria Math" w:eastAsia="Cambria Math" w:hAnsi="Cambria Math"/>
            <w:sz w:val="28"/>
            <w:szCs w:val="28"/>
          </w:rPr>
          <m:t xml:space="preserve"> (-90°≤θ≤90°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และมุม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จะเขียนแสดงดังนี้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br w:type="textWrapping"/>
        <w:t xml:space="preserve"> 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box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arcsin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arcsin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/>
          <m:t xml:space="preserve"> </m:t>
        </m:r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หรือ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- ตัวผกผันของฟังก์ชันโคไซน์</w:t>
        <w:br w:type="textWrapping"/>
        <w:t xml:space="preserve">     เมื่อ </w:t>
      </w:r>
      <m:oMath>
        <m:box>
          <m:boxPr>
            <m:opEmu m:val="1"/>
          </m:boxPr>
          <m:e>
            <m:r>
              <m:t>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>
            <w:rFonts w:ascii="Cambria Math" w:cs="Cambria Math" w:eastAsia="Cambria Math" w:hAnsi="Cambria Math"/>
            <w:sz w:val="28"/>
            <w:szCs w:val="28"/>
          </w:rPr>
          <m:t xml:space="preserve"> (0°≤θ≤180°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 และมุม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จะเขียนแสดงดังนี้</w:t>
      </w:r>
    </w:p>
    <w:p w:rsidR="00000000" w:rsidDel="00000000" w:rsidP="00000000" w:rsidRDefault="00000000" w:rsidRPr="00000000" w14:paraId="00000027">
      <w:pPr>
        <w:tabs>
          <w:tab w:val="left" w:leader="none" w:pos="360"/>
        </w:tabs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   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box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arccos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arccos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 </m:t>
        </m:r>
      </m:oMath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หรือ</w:t>
      </w: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</m:t>
            </m:r>
          </m:den>
        </m:f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leader="none" w:pos="360"/>
        </w:tabs>
        <w:rPr>
          <w:rFonts w:ascii="Sarabun" w:cs="Sarabun" w:eastAsia="Sarabun" w:hAnsi="Sarabun"/>
          <w:b w:val="1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- ตัวผกผันของฟังก์ชันแทนเจนต์</w:t>
        <w:br w:type="textWrapping"/>
        <w:t xml:space="preserve">     เมื่อ</w:t>
      </w:r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 </w:t>
      </w:r>
      <m:oMath>
        <m:box>
          <m:boxPr>
            <m:opEmu m:val="1"/>
          </m:boxPr>
          <m:e>
            <m:r>
              <m:t>tan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tan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den>
        </m:f>
        <m:r>
          <w:rPr>
            <w:rFonts w:ascii="Cambria Math" w:cs="Cambria Math" w:eastAsia="Cambria Math" w:hAnsi="Cambria Math"/>
            <w:sz w:val="28"/>
            <w:szCs w:val="28"/>
          </w:rPr>
          <m:t xml:space="preserve"> (-90°&lt;θ&lt;90°</m:t>
        </m:r>
      </m:oMath>
      <w:r w:rsidDel="00000000" w:rsidR="00000000" w:rsidRPr="00000000">
        <w:rPr>
          <w:rFonts w:ascii="Sarabun" w:cs="Sarabun" w:eastAsia="Sarabun" w:hAnsi="Sarabun"/>
          <w:i w:val="1"/>
          <w:sz w:val="28"/>
          <w:szCs w:val="28"/>
          <w:rtl w:val="0"/>
        </w:rPr>
        <w:t xml:space="preserve">)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และมุม</w:t>
      </w:r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จะเขียนแสดงดังนี้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br w:type="textWrapping"/>
        <w:t xml:space="preserve">   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box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arctan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arctan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den>
        </m:f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   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หรือ 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θ=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b</m:t>
            </m:r>
          </m:den>
        </m:f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สื่อการเรียนรู้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เครื่องคำนวณวิทยาศาสตร์ CASIO CLASSWIZ รุ่น fx-991CW</w:t>
        <w:br w:type="textWrapping"/>
        <w:t xml:space="preserve">2. ใบงาน</w:t>
        <w:br w:type="textWrapping"/>
        <w:t xml:space="preserve">3. สื่อการสอนของ CASIO (สื่อนำเสนอก่อนเรียน)</w:t>
      </w:r>
    </w:p>
    <w:p w:rsidR="00000000" w:rsidDel="00000000" w:rsidP="00000000" w:rsidRDefault="00000000" w:rsidRPr="00000000" w14:paraId="0000002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แนวทางการจัดการเรียนรู้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จัดการเรียนรู้ผ่านการทำงานแบบกลุ่ม เน้นการพัฒนาทักษะในการแก้ปัญหาของนักเรียนผ่านการมอบหมายภารกิจโดยใช้กระบวนการเรียนรู้แบบสืบเสาะ ดังต่อไปนี้</w:t>
      </w:r>
    </w:p>
    <w:p w:rsidR="00000000" w:rsidDel="00000000" w:rsidP="00000000" w:rsidRDefault="00000000" w:rsidRPr="00000000" w14:paraId="0000002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1511300</wp:posOffset>
                </wp:positionH>
                <wp:positionV relativeFrom="paragraph">
                  <wp:posOffset>190500</wp:posOffset>
                </wp:positionV>
                <wp:extent cx="2214271" cy="2037715"/>
                <wp:effectExtent b="0" l="0" r="0" t="0"/>
                <wp:wrapSquare wrapText="bothSides" distB="0" distT="0" distL="114300" distR="114300"/>
                <wp:docPr id="4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238850" y="2754775"/>
                          <a:ext cx="2214271" cy="2037715"/>
                          <a:chOff x="4238850" y="2754775"/>
                          <a:chExt cx="2220650" cy="2050450"/>
                        </a:xfrm>
                      </wpg:grpSpPr>
                      <wpg:grpSp>
                        <wpg:cNvGrpSpPr/>
                        <wpg:grpSpPr>
                          <a:xfrm>
                            <a:off x="4238865" y="2761143"/>
                            <a:ext cx="2214271" cy="2037715"/>
                            <a:chOff x="0" y="-30449"/>
                            <a:chExt cx="2214562" cy="2037843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-30449"/>
                              <a:ext cx="2214550" cy="20378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13" name="Shape 13"/>
                            <pic:cNvPicPr preferRelativeResize="0"/>
                          </pic:nvPicPr>
                          <pic:blipFill rotWithShape="1">
                            <a:blip r:embed="rId9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0"/>
                              <a:ext cx="2211705" cy="20053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14" name="Shape 14"/>
                          <wps:spPr>
                            <a:xfrm>
                              <a:off x="757237" y="-30449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1"/>
                                    <w:vertAlign w:val="baseline"/>
                                  </w:rPr>
                                  <w:t xml:space="preserve">ถามคำถาม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5" name="Shape 15"/>
                          <wps:spPr>
                            <a:xfrm>
                              <a:off x="1485900" y="271462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รวบรวมข้อมูล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6" name="Shape 16"/>
                          <wps:spPr>
                            <a:xfrm>
                              <a:off x="1485900" y="1050131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0"/>
                                    <w:vertAlign w:val="baseline"/>
                                  </w:rPr>
                                  <w:t xml:space="preserve">วิเคราะห์</w:t>
                                </w: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0"/>
                                    <w:vertAlign w:val="baseline"/>
                                  </w:rPr>
                                  <w:br w:type="textWrapping"/>
                                </w: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0"/>
                                    <w:vertAlign w:val="baseline"/>
                                  </w:rPr>
                                  <w:t xml:space="preserve">ข้อมูล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7" name="Shape 17"/>
                          <wps:spPr>
                            <a:xfrm>
                              <a:off x="757236" y="1321594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1"/>
                                    <w:vertAlign w:val="baseline"/>
                                  </w:rPr>
                                  <w:t xml:space="preserve">อภิปรายผล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8" name="Shape 18"/>
                          <wps:spPr>
                            <a:xfrm>
                              <a:off x="28575" y="1014412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สรุปผล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  <wps:wsp>
                          <wps:cNvSpPr/>
                          <wps:cNvPr id="19" name="Shape 19"/>
                          <wps:spPr>
                            <a:xfrm>
                              <a:off x="28575" y="271462"/>
                              <a:ext cx="728662" cy="685800"/>
                            </a:xfrm>
                            <a:prstGeom prst="ellipse">
                              <a:avLst/>
                            </a:prstGeom>
                            <a:solidFill>
                              <a:srgbClr val="C0E4F5"/>
                            </a:solidFill>
                            <a:ln cap="flat" cmpd="sng" w="12700">
                              <a:solidFill>
                                <a:srgbClr val="93DCF8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160" w:before="0" w:line="277.99999237060547"/>
                                  <w:ind w:left="0" w:right="0" w:firstLine="0"/>
                                  <w:jc w:val="center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Sarabun" w:cs="Sarabun" w:eastAsia="Sarabun" w:hAnsi="Sarabun"/>
                                    <w:b w:val="1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16"/>
                                    <w:vertAlign w:val="baseline"/>
                                  </w:rPr>
                                  <w:t xml:space="preserve">สะท้อนผลย้อนกลับ</w:t>
                                </w:r>
                              </w:p>
                            </w:txbxContent>
                          </wps:txbx>
                          <wps:bodyPr anchorCtr="0" anchor="ctr" bIns="45700" lIns="91425" spcFirstLastPara="1" rIns="91425" wrap="square" tIns="4570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1511300</wp:posOffset>
                </wp:positionH>
                <wp:positionV relativeFrom="paragraph">
                  <wp:posOffset>190500</wp:posOffset>
                </wp:positionV>
                <wp:extent cx="2214271" cy="2037715"/>
                <wp:effectExtent b="0" l="0" r="0" t="0"/>
                <wp:wrapSquare wrapText="bothSides" distB="0" distT="0" distL="114300" distR="114300"/>
                <wp:docPr id="4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14271" cy="20377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ถามคำถาม</w:t>
      </w:r>
    </w:p>
    <w:p w:rsidR="00000000" w:rsidDel="00000000" w:rsidP="00000000" w:rsidRDefault="00000000" w:rsidRPr="00000000" w14:paraId="00000033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เริ่มต้นการเรียนการสอนด้วยการถามคำถามหรือถามปัญหา ที่มุ่งความสนใจไปที่ปรากฏการณ์และสิ่งต่าง ๆ </w:t>
        <w:br w:type="textWrapping"/>
        <w:t xml:space="preserve">ที่อยู่รอบตัวนักเรียน ถามคำถามหรือปัญหาที่นักเรียนสนใจ เพื่อเป็นจุดเริ่มต้นในกระบวนการเรียนรู้แบบสืบเสาะ</w:t>
        <w:br w:type="textWrapping"/>
        <w:t xml:space="preserve">และควรระบุกับนักเรียนให้ชัดเจนว่า มีปัญหาใดบ้างที่ต้องการทำการแก้ไข</w:t>
      </w:r>
    </w:p>
    <w:p w:rsidR="00000000" w:rsidDel="00000000" w:rsidP="00000000" w:rsidRDefault="00000000" w:rsidRPr="00000000" w14:paraId="00000034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รวบรวมข้อมูล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เป็นกระบวนการรวบรวมข้อมูลและจัดระเบียบข้อมูล โดยคัดเลือกข้อมูลที่จำเป็นในการแก้ปัญหาหรือตอบปัญหา และเรียงลำดับความสำคัญของข้อมูล</w:t>
      </w:r>
    </w:p>
    <w:p w:rsidR="00000000" w:rsidDel="00000000" w:rsidP="00000000" w:rsidRDefault="00000000" w:rsidRPr="00000000" w14:paraId="00000038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วิเคราะห์ข้อมูล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เป็นกระบวนการวิเคราะห์ข้อมูล แสดงผลในรูปแบบของกราฟหรือแผนภูมิ การวิเคราะห์ข้อมูลนี้จะช่วยให้เกิดสมมติฐานสำหรับคำถามหรือปัญหาที่เกิดขึ้น</w:t>
      </w:r>
    </w:p>
    <w:p w:rsidR="00000000" w:rsidDel="00000000" w:rsidP="00000000" w:rsidRDefault="00000000" w:rsidRPr="00000000" w14:paraId="0000003A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อภิปรายผล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เป็นกระบวนการพูดคุยหรือถกประเด็นเกี่ยวกับผลลัพธ์จากการวิเคราะห์ข้อมูล ว่าสมมติฐานที่สร้างขึ้นนั้นถูกต้องหรือไม่ และปรึกษาหารือกันว่ามีสิ่งใดบ้างที่ควรเพิ่มเติมหรือพิจารณา โดยเคารพความคิดเห็นที่หลากหลายของผู้อื่น รวมทั้งนำมุมมองของผู้อื่นมาเป็นประเด็นในการพิจารณาด้วย</w:t>
      </w:r>
    </w:p>
    <w:p w:rsidR="00000000" w:rsidDel="00000000" w:rsidP="00000000" w:rsidRDefault="00000000" w:rsidRPr="00000000" w14:paraId="0000003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สรุปผล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เป็นกระบวนการหาข้อสรุปของคำถามหรือปัญหาให้อยู่ในรูปแบบของคำตอบที่ชัดเจน สามารถอธิบายให้ผู้ฟังเข้าใจได้</w:t>
      </w:r>
    </w:p>
    <w:p w:rsidR="00000000" w:rsidDel="00000000" w:rsidP="00000000" w:rsidRDefault="00000000" w:rsidRPr="00000000" w14:paraId="0000003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สะท้อนผลย้อนกลับ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br w:type="textWrapping"/>
        <w:t xml:space="preserve">เป็นขั้นตอนเพื่อส่งเสริมการเรียนรู้แบบสืบเสาะต่อไป เพื่อเชื่อมโยงความสนใจให้เข้ากับผลสรุปที่ได้มา</w:t>
      </w:r>
    </w:p>
    <w:p w:rsidR="00000000" w:rsidDel="00000000" w:rsidP="00000000" w:rsidRDefault="00000000" w:rsidRPr="00000000" w14:paraId="0000003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กระบวนการจัดการเรียนรู้</w:t>
      </w:r>
    </w:p>
    <w:p w:rsidR="00000000" w:rsidDel="00000000" w:rsidP="00000000" w:rsidRDefault="00000000" w:rsidRPr="00000000" w14:paraId="00000040">
      <w:pPr>
        <w:jc w:val="both"/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มอบหมายงานให้กับนักเรียน (15 นาที)</w:t>
      </w:r>
    </w:p>
    <w:p w:rsidR="00000000" w:rsidDel="00000000" w:rsidP="00000000" w:rsidRDefault="00000000" w:rsidRPr="00000000" w14:paraId="00000041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 xml:space="preserve">ในการทาสีผนังอาคาร 1 ในภาพที่ 1 จงพิจารณาแผนการทำงานเพื่อติดตั้งนั่งร้านในพื้นที่ที่แรเงา</w:t>
        <w:br w:type="textWrapping"/>
        <w:t xml:space="preserve">ในการติดตั้งนั่งร้าน ต้องใช้รถเครนแขวนวัสดุที่จุด C ที่อยู่ที่พื้น แต่เนื่องจากมีอาคารอื่นอยู่ในระยะใกล้เคียง </w:t>
        <w:br w:type="textWrapping"/>
        <w:t xml:space="preserve">จึงจำเป็นต้องจอดรถเครนในจุดที่แสดงในภาพที่ 1  ซึ่งภาพที่ 1 แสดงแผนผังจากมุมสูงของภาพที่ 2 และภาพที่ 3 เป็นภาพของการติดตั้งนั่งร้าน</w:t>
      </w:r>
    </w:p>
    <w:p w:rsidR="00000000" w:rsidDel="00000000" w:rsidP="00000000" w:rsidRDefault="00000000" w:rsidRPr="00000000" w14:paraId="00000042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 xml:space="preserve">ในการแขวนวัสดุที่จุด C ในภาพที่ 1 จำเป็นต้องหมุนหรือยืดแขน AB ของรถเครนเท่านั้น และลดระดับเส้นลวดจากปลาย B (จาก B') ของแขนที่อยู่เหนือจุด C พอดี  เพื่อให้ทำงานได้ประสิทธิภาพ ไม่ต้องหมุนและ</w:t>
        <w:br w:type="textWrapping"/>
        <w:t xml:space="preserve">ยืดแขนเครนหลายครั้ง จงพิจารณาเงื่อนไขและแผนการทำงานในการหมุนและยืดแขนเครน โดยสมมติว่าตนเอง</w:t>
        <w:br w:type="textWrapping"/>
        <w:t xml:space="preserve">เป็นผู้ควบคุมการก่อสร้าง ตามเงื่อนไขอย่างละเอียดที่ให้ไว้ในข้อ Q1-2 นี้</w:t>
      </w:r>
    </w:p>
    <w:p w:rsidR="00000000" w:rsidDel="00000000" w:rsidP="00000000" w:rsidRDefault="00000000" w:rsidRPr="00000000" w14:paraId="0000004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5943600" cy="2306320"/>
            <wp:effectExtent b="0" l="0" r="0" t="0"/>
            <wp:docPr descr="A diagram of a truck&#10;&#10;Description automatically generated" id="17" name="image11.png"/>
            <a:graphic>
              <a:graphicData uri="http://schemas.openxmlformats.org/drawingml/2006/picture">
                <pic:pic>
                  <pic:nvPicPr>
                    <pic:cNvPr descr="A diagram of a truck&#10;&#10;Description automatically generated" id="0" name="image1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063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ขั้นตอนต้นแบบ</w:t>
      </w:r>
    </w:p>
    <w:p w:rsidR="00000000" w:rsidDel="00000000" w:rsidP="00000000" w:rsidRDefault="00000000" w:rsidRPr="00000000" w14:paraId="0000004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5943600" cy="1904365"/>
            <wp:effectExtent b="0" l="0" r="0" t="0"/>
            <wp:docPr descr="A diagram of a truck pulling a box&#10;&#10;Description automatically generated with medium confidence" id="16" name="image12.png"/>
            <a:graphic>
              <a:graphicData uri="http://schemas.openxmlformats.org/drawingml/2006/picture">
                <pic:pic>
                  <pic:nvPicPr>
                    <pic:cNvPr descr="A diagram of a truck pulling a box&#10;&#10;Description automatically generated with medium confidence" id="0" name="image1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043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เงื่อนไขอย่างละเอียด (5 นาที)</w:t>
      </w:r>
    </w:p>
    <w:p w:rsidR="00000000" w:rsidDel="00000000" w:rsidP="00000000" w:rsidRDefault="00000000" w:rsidRPr="00000000" w14:paraId="00000047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อาคาร 1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เป็นอาคารทรงสี่เหลี่ยมมุมฉาก มีความกว้าง 12 เมตร ยาว 9 เมตร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มีความสูง 8.2 เมตร และหลังคาอาคารเป็นแนวราบ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ความหนาของกำแพงและหลังคาไม่นำมาพิจารณาด้วย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รถเครน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จุดหมุนของแขนเครนอยู่ที่จุด A และปลายอยู่ที่จุด B ตามในภาพ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ในตอนเริ่มต้นแขนของเครนอยู่ในแนวราบและชี้ไปทางทิศเหนือ ตามภาพที่ 2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แขนของเครนมีจุดหมุนอยู่ที่จุด A และอาคาร 1 มีตำแหน่งดังที่แสดงในภาพ 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ตอนเริ่มต้นความยาวของแขนเครนอยู่ที่ 2 เมตร และความยาวของแขนสามารถยืดไปได้ถึง 25 เมตร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สามารถหมุนแขนเครนได้อย่างอิสระในแนวตั้งและแนวนอน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ตำแหน่งของจุดหมุนไม่เปลี่ยนไปตามการหมุนของแขน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ความสูงของจุดหมุนของแขนอยู่ที่ 2 เมตร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ความยาวของเส้นลวดในการแขวนวัสดุสามารถปรับได้อิสระ</w:t>
      </w:r>
    </w:p>
    <w:p w:rsidR="00000000" w:rsidDel="00000000" w:rsidP="00000000" w:rsidRDefault="00000000" w:rsidRPr="00000000" w14:paraId="0000005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นั่งร้าน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ความกว้างของนั่งร้านเป็น 1 เมตร จากกำแพงของอาคาร 1</w:t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จุดที่สูงที่สุดของนั่งร้านที่ติดตั้ง ต้องอยู่ต่ำกว่าหลังคา</w: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จุดที่สัมผัสกับพื้นในมุมทิศตะวันออกเฉียงเหนือของนั่งร้านอยู่ที่ C ดังแสดงในภาพที่ 2</w:t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ในการยกวัสดุขึ้นที่จุด C จำเป็นต้องจัดวางปลายของแขนเครนไว้เหนือจุด C พอดี และแขวนด้วยเส้นลวด</w:t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น้ำหนักของวัสดุนั่งร้านจะน้อยกว่าน้ำหนักที่แขนเครนยกได้ และไม่นำขนาดของวัสดุมาพิจารณาในที่นี้</w:t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Aptos" w:cs="Aptos" w:eastAsia="Aptos" w:hAnsi="Apto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5943600" cy="2306320"/>
            <wp:effectExtent b="0" l="0" r="0" t="0"/>
            <wp:docPr descr="A diagram of a truck&#10;&#10;Description automatically generated" id="19" name="image11.png"/>
            <a:graphic>
              <a:graphicData uri="http://schemas.openxmlformats.org/drawingml/2006/picture">
                <pic:pic>
                  <pic:nvPicPr>
                    <pic:cNvPr descr="A diagram of a truck&#10;&#10;Description automatically generated" id="0" name="image1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063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tabs>
          <w:tab w:val="left" w:leader="none" w:pos="1058"/>
        </w:tabs>
        <w:jc w:val="both"/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tabs>
          <w:tab w:val="left" w:leader="none" w:pos="1058"/>
        </w:tabs>
        <w:jc w:val="both"/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tabs>
          <w:tab w:val="left" w:leader="none" w:pos="1058"/>
        </w:tabs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Q1 (10 นาที)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</w:r>
    </w:p>
    <w:p w:rsidR="00000000" w:rsidDel="00000000" w:rsidP="00000000" w:rsidRDefault="00000000" w:rsidRPr="00000000" w14:paraId="0000005E">
      <w:pPr>
        <w:tabs>
          <w:tab w:val="left" w:leader="none" w:pos="1058"/>
        </w:tabs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จากภาพที่ 4 เราต้องการหมุนแขน AB ในแนวนอนและชี้ไปในทิศทางของจุด C' (2 เมตรเหนือจุด C พอดี) จงหามุม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เพื่อหมุนแขนไปในแนวนอน</w:t>
      </w:r>
    </w:p>
    <w:p w:rsidR="00000000" w:rsidDel="00000000" w:rsidP="00000000" w:rsidRDefault="00000000" w:rsidRPr="00000000" w14:paraId="0000005F">
      <w:pPr>
        <w:tabs>
          <w:tab w:val="left" w:leader="none" w:pos="1058"/>
        </w:tabs>
        <w:jc w:val="center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3428874" cy="2159104"/>
            <wp:effectExtent b="0" l="0" r="0" t="0"/>
            <wp:docPr id="1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2"/>
                    <a:srcRect b="0" l="0" r="4919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28874" cy="21591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(คำตอบและตัวอย่างคำอธิบาย)</w:t>
      </w:r>
    </w:p>
    <w:p w:rsidR="00000000" w:rsidDel="00000000" w:rsidP="00000000" w:rsidRDefault="00000000" w:rsidRPr="00000000" w14:paraId="00000061">
      <w:pPr>
        <w:jc w:val="center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4680190" cy="2477100"/>
            <wp:effectExtent b="0" l="0" r="0" t="0"/>
            <wp:docPr descr="A diagram of a rectangle and a rectangle with red lines&#10;&#10;Description automatically generated" id="20" name="image13.png"/>
            <a:graphic>
              <a:graphicData uri="http://schemas.openxmlformats.org/drawingml/2006/picture">
                <pic:pic>
                  <pic:nvPicPr>
                    <pic:cNvPr descr="A diagram of a rectangle and a rectangle with red lines&#10;&#10;Description automatically generated" id="0" name="image1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190" cy="2477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1524000</wp:posOffset>
            </wp:positionH>
            <wp:positionV relativeFrom="paragraph">
              <wp:posOffset>2659727</wp:posOffset>
            </wp:positionV>
            <wp:extent cx="1847850" cy="714375"/>
            <wp:effectExtent b="0" l="0" r="0" t="0"/>
            <wp:wrapNone/>
            <wp:docPr descr="ダイアグラム, 概略図&#10;&#10;自動的に生成された説明" id="11" name="image1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1841500</wp:posOffset>
                </wp:positionH>
                <wp:positionV relativeFrom="paragraph">
                  <wp:posOffset>2590800</wp:posOffset>
                </wp:positionV>
                <wp:extent cx="228600" cy="228600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5250750" y="3684750"/>
                          <a:ext cx="190500" cy="1905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0070C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1841500</wp:posOffset>
                </wp:positionH>
                <wp:positionV relativeFrom="paragraph">
                  <wp:posOffset>2590800</wp:posOffset>
                </wp:positionV>
                <wp:extent cx="228600" cy="228600"/>
                <wp:effectExtent b="0" l="0" r="0" t="0"/>
                <wp:wrapNone/>
                <wp:docPr id="2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8600" cy="228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2">
      <w:pPr>
        <w:jc w:val="left"/>
        <w:rPr/>
      </w:pPr>
      <m:oMath>
        <m:r>
          <w:rPr>
            <w:rFonts w:ascii="Cambria Math" w:cs="Cambria Math" w:eastAsia="Cambria Math" w:hAnsi="Cambria Math"/>
          </w:rPr>
          <m:t xml:space="preserve">θ=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</w:rPr>
            </m:ctrlPr>
          </m:dPr>
          <m:e>
            <m:f>
              <m:fPr>
                <m:ctrlPr>
                  <w:rPr>
                    <w:rFonts w:ascii="Cambria Math" w:cs="Cambria Math" w:eastAsia="Cambria Math" w:hAnsi="Cambria Math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</w:rPr>
                  <m:t xml:space="preserve">5</m:t>
                </m:r>
              </m:num>
              <m:den>
                <m:r>
                  <w:rPr>
                    <w:rFonts w:ascii="Cambria Math" w:cs="Cambria Math" w:eastAsia="Cambria Math" w:hAnsi="Cambria Math"/>
                  </w:rPr>
                  <m:t xml:space="preserve">8</m:t>
                </m:r>
              </m:den>
            </m:f>
          </m:e>
        </m:d>
        <m:r>
          <w:rPr>
            <w:rFonts w:ascii="Cambria Math" w:cs="Cambria Math" w:eastAsia="Cambria Math" w:hAnsi="Cambria Math"/>
          </w:rPr>
          <m:t xml:space="preserve">≈32.0°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CASIO ClassWiz CW01" w:cs="CASIO ClassWiz CW01" w:eastAsia="CASIO ClassWiz CW01" w:hAnsi="CASIO ClassWiz CW01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8"/>
          <w:szCs w:val="28"/>
          <w:rtl w:val="0"/>
        </w:rPr>
        <w:t xml:space="preserve">                                  </w:t>
      </w:r>
      <w:r w:rsidDel="00000000" w:rsidR="00000000" w:rsidRPr="00000000">
        <w:rPr>
          <w:rFonts w:ascii="CASIO ClassWiz CW01" w:cs="CASIO ClassWiz CW01" w:eastAsia="CASIO ClassWiz CW01" w:hAnsi="CASIO ClassWiz CW01"/>
          <w:sz w:val="32"/>
          <w:szCs w:val="32"/>
          <w:rtl w:val="0"/>
        </w:rPr>
        <w:t xml:space="preserve">ql5a8$)B</w:t>
      </w:r>
    </w:p>
    <w:p w:rsidR="00000000" w:rsidDel="00000000" w:rsidP="00000000" w:rsidRDefault="00000000" w:rsidRPr="00000000" w14:paraId="00000065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Q2 (15 นาที)</w:t>
      </w:r>
    </w:p>
    <w:p w:rsidR="00000000" w:rsidDel="00000000" w:rsidP="00000000" w:rsidRDefault="00000000" w:rsidRPr="00000000" w14:paraId="0000006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หลังจากดำเนินการในข้อ Q1 แล้ว ในการยืดแขนเครนไปยังจุด B' (เหนือจุด C' พอดี) เราต้องการหมุนแขน AB ในแนวตั้งและชี้ไปยังทิศของ B' ดังแสดงในภาพที่ 5  ในกรณีนี้จงพิจารณาหามุมที่เหมาะสม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เพื่อหมุนแขนไปในแนวตั้ง และอธิบายว่าทำไมค่าดังกล่าวจึงเหมาะสม</w:t>
      </w:r>
    </w:p>
    <w:p w:rsidR="00000000" w:rsidDel="00000000" w:rsidP="00000000" w:rsidRDefault="00000000" w:rsidRPr="00000000" w14:paraId="0000006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(คำตอบและตัวอย่างคำอธิบาย)</w:t>
        <w:br w:type="textWrapping"/>
        <w:t xml:space="preserve">I. การพิจารณาค่า </w:t>
      </w:r>
      <m:oMath>
        <m:sSub>
          <m:sSub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เมื่อแขนเครนแตะส่วนบนของกำแพงพอดี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ค่าของ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จะต้องมากกว่าค่าที่กำหนดให้ เพื่อป้องกันไม่ให้แขนเครนชนกับผนังทางทิศใต้เมื่อแขนถูกยืดออกไป </w:t>
        <w:br w:type="textWrapping"/>
        <w:t xml:space="preserve">ดังนั้น เราจึงพิจารณาว่าค่า </w:t>
      </w:r>
      <m:oMath>
        <m:sSub>
          <m:sSub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คือค่าที่แขนแตะขอบด้านบนของกำแพงทางทิศใต้ (ภาพที่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7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เพื่อให้เห็นภาพชัดเจนขึ้น ความสูงของอาคาร 1 ถูกกำหนดไว้ที่ 8.2 เมตร – 2 เมตร = 6.2 เมตร </w:t>
        <w:br w:type="textWrapping"/>
        <w:t xml:space="preserve">โดยตัดความสูงของอาคาร 1 ออก 2 เมตร ดังแสดงในภาพ 8 </w:t>
        <w:br w:type="textWrapping"/>
        <w:t xml:space="preserve">ดังนั้น ความสูงของจุดหมุนเครนจึงเท่ากับ 0 เมตร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Sarabun" w:cs="Sarabun" w:eastAsia="Sarabun" w:hAnsi="Sarabun"/>
          <w:sz w:val="32"/>
          <w:szCs w:val="32"/>
        </w:rPr>
      </w:pPr>
      <m:oMath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DE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AD</m:t>
                </m:r>
              </m:den>
            </m:f>
          </m:e>
        </m:d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6.2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AD</m:t>
                </m:r>
              </m:den>
            </m:f>
          </m:e>
        </m:d>
        <m:r>
          <w:rPr>
            <w:rFonts w:ascii="Cambria Math" w:cs="Cambria Math" w:eastAsia="Cambria Math" w:hAnsi="Cambria Math"/>
            <w:sz w:val="28"/>
            <w:szCs w:val="28"/>
          </w:rPr>
          <m:t xml:space="preserve">….(1)</m:t>
        </m:r>
        <m:r>
          <w:rPr/>
          <m:t xml:space="preserve"> 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br w:type="textWrapping"/>
        <w:t xml:space="preserve">ดังนั้น หากทราบความยาวของ AD ก็จะสามารถหาค่าของ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ได้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</w:rPr>
        <w:drawing>
          <wp:inline distB="0" distT="0" distL="0" distR="0">
            <wp:extent cx="4064889" cy="2168698"/>
            <wp:effectExtent b="0" l="0" r="0" t="0"/>
            <wp:docPr descr="A diagram of a box with a truck and a truck with a wheel&#10;&#10;Description automatically generated with medium confidence" id="21" name="image6.png"/>
            <a:graphic>
              <a:graphicData uri="http://schemas.openxmlformats.org/drawingml/2006/picture">
                <pic:pic>
                  <pic:nvPicPr>
                    <pic:cNvPr descr="A diagram of a box with a truck and a truck with a wheel&#10;&#10;Description automatically generated with medium confidence"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4889" cy="21686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หาความยาวของ AD ให้พิจารณารูปสามเหลี่ยมในภาพ 9 (ภาพมุมสูงของภาพที่ 8)</w:t>
        <w:br w:type="textWrapping"/>
        <w:t xml:space="preserve">จาก Q1: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box>
          <m:boxPr>
            <m:opEmu m:val="1"/>
          </m:boxPr>
          <m:e>
            <m:r>
              <m:t>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cos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box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8"/>
            <w:szCs w:val="28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32°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3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AD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br w:type="textWrapping"/>
        <w:t xml:space="preserve">ดังนั้น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AD=</m:t>
        </m:r>
        <m:f>
          <m:fPr>
            <m:ctrlPr>
              <w:rPr/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3</m:t>
            </m:r>
          </m:num>
          <m:den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cos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32°</m:t>
            </m:r>
            <m:r>
              <w:rPr/>
              <m:t xml:space="preserve"> </m:t>
            </m:r>
          </m:den>
        </m:f>
        <m:r>
          <w:rPr>
            <w:rFonts w:ascii="Cambria Math" w:cs="Cambria Math" w:eastAsia="Cambria Math" w:hAnsi="Cambria Math"/>
            <w:sz w:val="28"/>
            <w:szCs w:val="28"/>
          </w:rPr>
          <m:t xml:space="preserve">≈3.54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เมตร</w:t>
        <w:br w:type="textWrapping"/>
      </w:r>
      <w:r w:rsidDel="00000000" w:rsidR="00000000" w:rsidRPr="00000000">
        <w:rPr>
          <w:rFonts w:ascii="Sarabun" w:cs="Sarabun" w:eastAsia="Sarabun" w:hAnsi="Sarabun"/>
          <w:color w:val="ff0000"/>
          <w:sz w:val="12"/>
          <w:szCs w:val="12"/>
          <w:rtl w:val="0"/>
        </w:rPr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ab/>
        <w:tab/>
        <w:tab/>
        <w:tab/>
        <w:tab/>
        <w:tab/>
        <w:t xml:space="preserve">                          </w:t>
      </w:r>
      <w:r w:rsidDel="00000000" w:rsidR="00000000" w:rsidRPr="00000000">
        <w:rPr>
          <w:rFonts w:ascii="CASIO ClassWiz CW01" w:cs="CASIO ClassWiz CW01" w:eastAsia="CASIO ClassWiz CW01" w:hAnsi="CASIO ClassWiz CW01"/>
          <w:sz w:val="32"/>
          <w:szCs w:val="32"/>
          <w:rtl w:val="0"/>
        </w:rPr>
        <w:t xml:space="preserve">3akM)B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4079644</wp:posOffset>
            </wp:positionH>
            <wp:positionV relativeFrom="paragraph">
              <wp:posOffset>372687</wp:posOffset>
            </wp:positionV>
            <wp:extent cx="1847850" cy="695325"/>
            <wp:effectExtent b="0" l="0" r="0" t="0"/>
            <wp:wrapNone/>
            <wp:docPr descr="テキスト&#10;&#10;自動的に生成された説明" id="9" name="image7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7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C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6985</wp:posOffset>
            </wp:positionH>
            <wp:positionV relativeFrom="paragraph">
              <wp:posOffset>125095</wp:posOffset>
            </wp:positionV>
            <wp:extent cx="3496945" cy="2022475"/>
            <wp:effectExtent b="0" l="0" r="0" t="0"/>
            <wp:wrapNone/>
            <wp:docPr id="14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96945" cy="20224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D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>
          <w:rFonts w:ascii="Sarabun" w:cs="Sarabun" w:eastAsia="Sarabun" w:hAnsi="Sarabu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jc w:val="left"/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จากสมการ (1), ค่าของ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คือ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br w:type="textWrapping"/>
      </w:r>
      <m:oMath>
        <m:r>
          <w:rPr>
            <w:rFonts w:ascii="Cambria Math" w:cs="Cambria Math" w:eastAsia="Cambria Math" w:hAnsi="Cambria Math"/>
          </w:rPr>
          <m:t xml:space="preserve">≈60.3°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4095750</wp:posOffset>
            </wp:positionH>
            <wp:positionV relativeFrom="paragraph">
              <wp:posOffset>6985</wp:posOffset>
            </wp:positionV>
            <wp:extent cx="1847850" cy="714375"/>
            <wp:effectExtent b="0" l="0" r="0" t="0"/>
            <wp:wrapNone/>
            <wp:docPr descr="テキスト&#10;&#10;中程度の精度で自動的に生成された説明" id="10" name="image4.png"/>
            <a:graphic>
              <a:graphicData uri="http://schemas.openxmlformats.org/drawingml/2006/picture">
                <pic:pic>
                  <pic:nvPicPr>
                    <pic:cNvPr descr="テキスト&#10;&#10;中程度の精度で自動的に生成された説明" id="0" name="image4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3263900</wp:posOffset>
                </wp:positionH>
                <wp:positionV relativeFrom="paragraph">
                  <wp:posOffset>736600</wp:posOffset>
                </wp:positionV>
                <wp:extent cx="3093720" cy="383598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3803903" y="3592964"/>
                          <a:ext cx="3084195" cy="3740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77.99999237060547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SIO ClassWiz CW01" w:cs="CASIO ClassWiz CW01" w:eastAsia="CASIO ClassWiz CW01" w:hAnsi="CASIO ClassWiz CW01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ql6.2aM$)B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3263900</wp:posOffset>
                </wp:positionH>
                <wp:positionV relativeFrom="paragraph">
                  <wp:posOffset>736600</wp:posOffset>
                </wp:positionV>
                <wp:extent cx="3093720" cy="383598"/>
                <wp:effectExtent b="0" l="0" r="0" t="0"/>
                <wp:wrapNone/>
                <wp:docPr id="3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93720" cy="38359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74">
      <w:pPr>
        <w:tabs>
          <w:tab w:val="left" w:leader="none" w:pos="5823"/>
        </w:tabs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ค่าของ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จะต้องมากกว่า 60.3</w:t>
      </w:r>
    </w:p>
    <w:p w:rsidR="00000000" w:rsidDel="00000000" w:rsidP="00000000" w:rsidRDefault="00000000" w:rsidRPr="00000000" w14:paraId="00000075">
      <w:pPr>
        <w:tabs>
          <w:tab w:val="left" w:leader="none" w:pos="5823"/>
        </w:tabs>
        <w:jc w:val="both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II. การพิจารณาค่าสูงสุดของ </w:t>
      </w: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เมื่อความยาวแขนอยู่ที่ 25 เมตร</w:t>
      </w:r>
    </w:p>
    <w:p w:rsidR="00000000" w:rsidDel="00000000" w:rsidP="00000000" w:rsidRDefault="00000000" w:rsidRPr="00000000" w14:paraId="00000076">
      <w:pPr>
        <w:tabs>
          <w:tab w:val="left" w:leader="none" w:pos="5823"/>
        </w:tabs>
        <w:jc w:val="both"/>
        <w:rPr>
          <w:rFonts w:ascii="Sarabun" w:cs="Sarabun" w:eastAsia="Sarabun" w:hAnsi="Sarabun"/>
          <w:color w:val="000000"/>
          <w:sz w:val="32"/>
          <w:szCs w:val="32"/>
        </w:rPr>
      </w:pPr>
      <w:bookmarkStart w:colFirst="0" w:colLast="0" w:name="_l3trw12fkfwf" w:id="1"/>
      <w:bookmarkEnd w:id="1"/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เมื่อมุมของแขนเพิ่มขึ้น ความยาวของ AB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'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ก็จะเพิ่มตามไปด้วย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ในทางกลับกัน เนื่องจากความยาวสูงสุดของแขนอยู่ที่ 25 เมตร ค่าของ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เมื่อความยาวของแขนอยู่ที่ 25 เมตร คือค่าสูงสุด (</w:t>
      </w: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</w:t>
      </w:r>
    </w:p>
    <w:p w:rsidR="00000000" w:rsidDel="00000000" w:rsidP="00000000" w:rsidRDefault="00000000" w:rsidRPr="00000000" w14:paraId="00000077">
      <w:pPr>
        <w:tabs>
          <w:tab w:val="left" w:leader="none" w:pos="5823"/>
        </w:tabs>
        <w:jc w:val="center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1846638</wp:posOffset>
            </wp:positionH>
            <wp:positionV relativeFrom="paragraph">
              <wp:posOffset>5715</wp:posOffset>
            </wp:positionV>
            <wp:extent cx="2250324" cy="2406115"/>
            <wp:effectExtent b="0" l="0" r="0" t="0"/>
            <wp:wrapNone/>
            <wp:docPr descr="A diagram of a rectangular object with lines and points&#10;&#10;Description automatically generated" id="7" name="image2.png"/>
            <a:graphic>
              <a:graphicData uri="http://schemas.openxmlformats.org/drawingml/2006/picture">
                <pic:pic>
                  <pic:nvPicPr>
                    <pic:cNvPr descr="A diagram of a rectangular object with lines and points&#10;&#10;Description automatically generated" id="0" name="image2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50324" cy="240611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8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จากภาพ 10 ค่าของ </w:t>
      </w:r>
      <m:oMath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คือ</w:t>
      </w:r>
    </w:p>
    <w:p w:rsidR="00000000" w:rsidDel="00000000" w:rsidP="00000000" w:rsidRDefault="00000000" w:rsidRPr="00000000" w14:paraId="0000007F">
      <w:pPr>
        <w:jc w:val="left"/>
        <w:rPr/>
      </w:pPr>
      <m:oMath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AC'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AB'</m:t>
            </m:r>
          </m:den>
        </m:f>
        <m:r>
          <w:rPr/>
          <m:t xml:space="preserve"> </m:t>
        </m:r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AC'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25</m:t>
            </m:r>
          </m:den>
        </m:f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นอกจากนั้น ค่าของ AC' ยังได้มาจากทฤษฎีบทพีทาโกรัส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4024861</wp:posOffset>
            </wp:positionH>
            <wp:positionV relativeFrom="paragraph">
              <wp:posOffset>443980</wp:posOffset>
            </wp:positionV>
            <wp:extent cx="1847850" cy="714375"/>
            <wp:effectExtent b="0" l="0" r="0" t="0"/>
            <wp:wrapNone/>
            <wp:docPr descr="ダイアグラム&#10;&#10;中程度の精度で自動的に生成された説明" id="5" name="image5.png"/>
            <a:graphic>
              <a:graphicData uri="http://schemas.openxmlformats.org/drawingml/2006/picture">
                <pic:pic>
                  <pic:nvPicPr>
                    <pic:cNvPr descr="ダイアグラム&#10;&#10;中程度の精度で自動的に生成された説明" id="0" name="image5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1">
      <w:pPr>
        <w:rPr>
          <w:rFonts w:ascii="Sarabun" w:cs="Sarabun" w:eastAsia="Sarabun" w:hAnsi="Sarabun"/>
          <w:sz w:val="32"/>
          <w:szCs w:val="32"/>
        </w:rPr>
      </w:pP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AC'=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5</m:t>
                </m:r>
              </m:e>
              <m:sup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+</m:t>
            </m:r>
            <m:sSup>
              <m:sSup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8</m:t>
                </m:r>
              </m:e>
              <m:sup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2</m:t>
                </m:r>
              </m:sup>
            </m:sSup>
          </m:e>
        </m:rad>
        <m:r>
          <w:rPr>
            <w:rFonts w:ascii="Cambria Math" w:cs="Cambria Math" w:eastAsia="Cambria Math" w:hAnsi="Cambria Math"/>
            <w:sz w:val="28"/>
            <w:szCs w:val="28"/>
          </w:rPr>
          <m:t xml:space="preserve">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ra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89 </m:t>
            </m:r>
          </m:e>
        </m:ra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8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  </w:t>
      </w:r>
      <m:oMath>
        <m:sSub>
          <m:sSub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sz w:val="32"/>
            <w:szCs w:val="32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fPr>
          <m:num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32"/>
                    <w:szCs w:val="32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sz w:val="32"/>
                    <w:szCs w:val="32"/>
                  </w:rPr>
                  <m:t xml:space="preserve">89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25</m:t>
            </m:r>
          </m:den>
        </m:f>
        <m:r>
          <w:rPr>
            <w:rFonts w:ascii="Cambria Math" w:cs="Cambria Math" w:eastAsia="Cambria Math" w:hAnsi="Cambria Math"/>
            <w:sz w:val="32"/>
            <w:szCs w:val="32"/>
          </w:rPr>
          <m:t xml:space="preserve">≈67.8°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ind w:left="2520" w:firstLine="840"/>
        <w:rPr>
          <w:rFonts w:ascii="CASIO ClassWiz CW01" w:cs="CASIO ClassWiz CW01" w:eastAsia="CASIO ClassWiz CW01" w:hAnsi="CASIO ClassWiz CW01"/>
          <w:color w:val="ff0000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32"/>
          <w:szCs w:val="32"/>
          <w:rtl w:val="0"/>
        </w:rPr>
        <w:t xml:space="preserve">            qkas89R25$)B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สรุป I และ II (5 นาที)</w:t>
      </w:r>
    </w:p>
    <w:p w:rsidR="00000000" w:rsidDel="00000000" w:rsidP="00000000" w:rsidRDefault="00000000" w:rsidRPr="00000000" w14:paraId="00000085">
      <w:pPr>
        <w:widowControl w:val="0"/>
        <w:spacing w:after="0" w:line="240" w:lineRule="auto"/>
        <w:ind w:firstLine="720"/>
        <w:jc w:val="both"/>
        <w:rPr>
          <w:rFonts w:ascii="Sarabun" w:cs="Sarabun" w:eastAsia="Sarabun" w:hAnsi="Sarabun"/>
        </w:rPr>
      </w:pP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rtl w:val="0"/>
        </w:rPr>
        <w:t xml:space="preserve">=</w:t>
      </w:r>
      <m:oMath>
        <m:r>
          <w:rPr>
            <w:rFonts w:ascii="Cambria Math" w:cs="Cambria Math" w:eastAsia="Cambria Math" w:hAnsi="Cambria Math"/>
          </w:rPr>
          <m:t xml:space="preserve">≈60.3°</m:t>
        </m:r>
        <m:r>
          <w:rPr/>
          <m:t xml:space="preserve"> </m:t>
        </m:r>
      </m:oMath>
      <w:r w:rsidDel="00000000" w:rsidR="00000000" w:rsidRPr="00000000">
        <w:rPr>
          <w:rFonts w:ascii="Sarabun" w:cs="Sarabun" w:eastAsia="Sarabun" w:hAnsi="Sarabun"/>
          <w:rtl w:val="0"/>
        </w:rPr>
        <w:t xml:space="preserve">　　　　　　　　　　　　　</w:t>
      </w: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m:t>α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rtl w:val="0"/>
        </w:rPr>
        <w:t xml:space="preserve">=</w:t>
      </w:r>
      <m:oMath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</w:rPr>
                  <m:t xml:space="preserve">89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</w:rPr>
              <m:t xml:space="preserve">25</m:t>
            </m:r>
          </m:den>
        </m:f>
        <m:r>
          <w:rPr>
            <w:rFonts w:ascii="Cambria Math" w:cs="Cambria Math" w:eastAsia="Cambria Math" w:hAnsi="Cambria Math"/>
          </w:rPr>
          <m:t xml:space="preserve">≈67.8°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widowControl w:val="0"/>
        <w:spacing w:after="0" w:line="240" w:lineRule="auto"/>
        <w:ind w:firstLine="720"/>
        <w:jc w:val="center"/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5022</wp:posOffset>
            </wp:positionV>
            <wp:extent cx="5943600" cy="2720340"/>
            <wp:effectExtent b="0" l="0" r="0" t="0"/>
            <wp:wrapNone/>
            <wp:docPr descr="A two dimensional cubes with a yellow label&#10;&#10;Description automatically generated with medium confidence" id="8" name="image10.png"/>
            <a:graphic>
              <a:graphicData uri="http://schemas.openxmlformats.org/drawingml/2006/picture">
                <pic:pic>
                  <pic:nvPicPr>
                    <pic:cNvPr descr="A two dimensional cubes with a yellow label&#10;&#10;Description automatically generated with medium confidence" id="0" name="image10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03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จากข้างต้น ค่าที่เหมาะสมของ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คือ ระหว่าง 60.3° และ 67.8°</w:t>
        <w:br w:type="textWrapping"/>
        <w:t xml:space="preserve">ดังนั้น ตัวอย่างคำตอบคือ 61°, 62°, 63°, 64°, 65°, 66° และ 67°</w:t>
        <w:br w:type="textWrapping"/>
        <w:t xml:space="preserve">หาก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เล็กเกินไป แขนจะชนเข้ากับกำแพง และถ้าใหญ่เกินไป แขนจะไม่ยาวมากพอ </w:t>
        <w:br w:type="textWrapping"/>
        <w:t xml:space="preserve">ดังนั้นค่า 64° ที่ใกล้กับช่วงกลางของ </w:t>
      </w:r>
      <m:oMath>
        <m:r>
          <m:t>α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จึงดีกว่า</w:t>
      </w:r>
    </w:p>
    <w:p w:rsidR="00000000" w:rsidDel="00000000" w:rsidP="00000000" w:rsidRDefault="00000000" w:rsidRPr="00000000" w14:paraId="0000008E">
      <w:pPr>
        <w:rPr>
          <w:rFonts w:ascii="Sarabun" w:cs="Sarabun" w:eastAsia="Sarabun" w:hAnsi="Sarabun"/>
          <w:i w:val="1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รายงาน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u w:val="single"/>
          <w:rtl w:val="0"/>
        </w:rPr>
        <w:t xml:space="preserve">(</w:t>
      </w: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การบ้าน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u w:val="single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จากปัญหาที่พิจารณาไปแล้ว กลับมาทบทวนว่าสิ่งใดควรคิดใคร่ครวญเป็นพิเศษ เพื่อให้สามารถทำงานในสถานการณ์จริงได้ และสามารถทำงานได้อย่างชาญฉลาด โดยให้นักเรียนเขียนสิ่งที่นักเรียนคิดได้ลงไป </w:t>
        <w:br w:type="textWrapping"/>
        <w:t xml:space="preserve">สร้างสถานการณ์สมมติ ปรับเปลี่ยนปัญหา และสร้างแผนการทำงานที่คล้ายกันออกมา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ใบงาน</w:t>
      </w:r>
    </w:p>
    <w:tbl>
      <w:tblPr>
        <w:tblStyle w:val="Table3"/>
        <w:tblW w:w="9350.000000000002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36"/>
        <w:gridCol w:w="4886"/>
        <w:gridCol w:w="672"/>
        <w:gridCol w:w="2956"/>
        <w:tblGridChange w:id="0">
          <w:tblGrid>
            <w:gridCol w:w="836"/>
            <w:gridCol w:w="4886"/>
            <w:gridCol w:w="672"/>
            <w:gridCol w:w="2956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2">
            <w:pPr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rtl w:val="0"/>
              </w:rPr>
              <w:t xml:space="preserve">บทเรียน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3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ฟังก์ชันตรีโกณมิติ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4">
            <w:pPr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rtl w:val="0"/>
              </w:rPr>
              <w:t xml:space="preserve">หัวข้อ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5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ฟังก์ชันผกผันของฟังก์ชันตรีโกณมิติ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6">
            <w:pPr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rtl w:val="0"/>
              </w:rPr>
              <w:t xml:space="preserve">ชื่อ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7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8">
            <w:pPr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rtl w:val="0"/>
              </w:rPr>
              <w:t xml:space="preserve">ชั้น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9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A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u w:val="single"/>
          <w:rtl w:val="0"/>
        </w:rPr>
        <w:t xml:space="preserve">ภาระงานมอบหมาย</w:t>
      </w:r>
    </w:p>
    <w:p w:rsidR="00000000" w:rsidDel="00000000" w:rsidP="00000000" w:rsidRDefault="00000000" w:rsidRPr="00000000" w14:paraId="0000009B">
      <w:pPr>
        <w:jc w:val="both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  <w:tab/>
        <w:t xml:space="preserve">ในการทาสีผนังอาคาร 1 ในภาพที่ 1 จงพิจารณาแผนการทำงานเพื่อติดตั้งนั่งร้านในพื้นที่ที่แรเงาในการติดตั้งนั่งร้าน </w:t>
        <w:br w:type="textWrapping"/>
        <w:t xml:space="preserve">ต้องใช้รถเครนแขวนวัสดุที่จุด C ที่อยู่ที่พื้น แต่เนื่องจากมีอาคารอื่นอยู่ในระยะใกล้เคียง จึงจำเป็นต้องจอดรถเครนในจุดที่แสดง</w:t>
        <w:br w:type="textWrapping"/>
        <w:t xml:space="preserve">ในภาพที่ 1  ซึ่งภาพที่ 1 แสดงแผนผังจากมุมสูงของภาพที่ 2 และภาพที่ 3 เป็นภาพของการติดตั้งนั่งร้าน</w:t>
        <w:br w:type="textWrapping"/>
        <w:t xml:space="preserve">  </w:t>
        <w:tab/>
        <w:t xml:space="preserve">ในการแขวนวัสดุที่จุด C ในภาพที่ 1 จำเป็นต้องหมุนหรือยืดแขน AB ของรถเครนเท่านั้น และลดระดับเส้นลวด</w:t>
        <w:br w:type="textWrapping"/>
        <w:t xml:space="preserve">จากปลาย B (จาก B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'</w:t>
      </w:r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) ของแขนที่อยู่เหนือจุด C พอดี  เพื่อให้ทำงานได้ประสิทธิภาพ ไม่ต้องหมุนและยืดแขนเครนหลายครั้ง </w:t>
        <w:br w:type="textWrapping"/>
        <w:t xml:space="preserve">จงพิจารณาเงื่อนไขและแผนการทำงานในการหมุนและยืดแขนเครน โดยสมมติว่าตนเองเป็นผู้ควบคุมการก่อสร้าง ตามเงื่อนไขอย่างละเอียดที่ให้ไว้ในข้อ Q1-2 นี้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242051</wp:posOffset>
            </wp:positionH>
            <wp:positionV relativeFrom="paragraph">
              <wp:posOffset>1930746</wp:posOffset>
            </wp:positionV>
            <wp:extent cx="5721927" cy="2220303"/>
            <wp:effectExtent b="0" l="0" r="0" t="0"/>
            <wp:wrapNone/>
            <wp:docPr descr="A diagram of a truck&#10;&#10;Description automatically generated" id="12" name="image11.png"/>
            <a:graphic>
              <a:graphicData uri="http://schemas.openxmlformats.org/drawingml/2006/picture">
                <pic:pic>
                  <pic:nvPicPr>
                    <pic:cNvPr descr="A diagram of a truck&#10;&#10;Description automatically generated" id="0" name="image1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21927" cy="222030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ind w:firstLine="280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>
          <w:rFonts w:ascii="Sarabun" w:cs="Sarabun" w:eastAsia="Sarabun" w:hAnsi="Sarabun"/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rFonts w:ascii="Sarabun" w:cs="Sarabun" w:eastAsia="Sarabun" w:hAnsi="Sarabun"/>
          <w:sz w:val="28"/>
          <w:szCs w:val="28"/>
          <w:u w:val="single"/>
        </w:rPr>
      </w:pPr>
      <w:r w:rsidDel="00000000" w:rsidR="00000000" w:rsidRPr="00000000">
        <w:rPr>
          <w:rFonts w:ascii="Sarabun" w:cs="Sarabun" w:eastAsia="Sarabun" w:hAnsi="Sarabun"/>
          <w:sz w:val="28"/>
          <w:szCs w:val="28"/>
          <w:u w:val="single"/>
          <w:rtl w:val="0"/>
        </w:rPr>
        <w:t xml:space="preserve">เงื่อนไขอย่างละเอียด (5 นาที)</w:t>
        <w:br w:type="textWrapping"/>
      </w: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อาคาร 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เป็นอาคารทรงสี่เหลี่ยมมุมฉาก มีความกว้าง 12 เมตร ยาว 9 เมตร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มีความสูง 8.2 เมตร และหลังคาอาคารเป็นแนวราบ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ความหนาของกำแพงและหลังคาไม่นำมาพิจารณาด้วย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รถเครน</w:t>
      </w:r>
    </w:p>
    <w:p w:rsidR="00000000" w:rsidDel="00000000" w:rsidP="00000000" w:rsidRDefault="00000000" w:rsidRPr="00000000" w14:paraId="000000A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จุดหมุนของแขนเครนอยู่ที่จุด A และปลายอยู่ที่จุด B ตามในภาพ </w:t>
      </w:r>
    </w:p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ในตอนเริ่มต้นแขนของเครนอยู่ในแนวราบและชี้ไปทางทิศเหนือ ตามภาพที่ 2</w:t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แขนของเครนมีจุดหมุนอยู่ที่จุด A และอาคาร 1 มีตำแหน่งดังที่แสดงในภาพ 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ตอนเริ่มต้นความยาวของแขนเครนอยู่ที่ 2 เมตร และความยาวของแขนสามารถยืดไปได้ถึง 25 เมตร</w:t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สามารถหมุนแขนเครนได้อย่างอิสระในแนวตั้งและแนวนอน</w:t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ตำแหน่งของจุดหมุนไม่เปลี่ยนไปตามการหมุนของแขน</w:t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ความสูงของจุดหมุนของแขนอยู่ที่ 2 เมตร</w:t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ความยาวของเส้นลวดในการแขวนวัสดุสามารถปรับได้อิสระ</w:t>
      </w:r>
    </w:p>
    <w:p w:rsidR="00000000" w:rsidDel="00000000" w:rsidP="00000000" w:rsidRDefault="00000000" w:rsidRPr="00000000" w14:paraId="000000B6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sz w:val="28"/>
          <w:szCs w:val="28"/>
          <w:rtl w:val="0"/>
        </w:rPr>
        <w:t xml:space="preserve">นั่งร้าน</w:t>
      </w:r>
    </w:p>
    <w:p w:rsidR="00000000" w:rsidDel="00000000" w:rsidP="00000000" w:rsidRDefault="00000000" w:rsidRPr="00000000" w14:paraId="000000B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ความกว้างของนั่งร้านเป็น 1 เมตร จากกำแพงของอาคาร 1</w:t>
      </w:r>
    </w:p>
    <w:p w:rsidR="00000000" w:rsidDel="00000000" w:rsidP="00000000" w:rsidRDefault="00000000" w:rsidRPr="00000000" w14:paraId="000000B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จุดที่สูงที่สุดของนั่งร้านที่ติดตั้ง ต้องอยู่ต่ำกว่าหลังคา</w:t>
      </w:r>
    </w:p>
    <w:p w:rsidR="00000000" w:rsidDel="00000000" w:rsidP="00000000" w:rsidRDefault="00000000" w:rsidRPr="00000000" w14:paraId="000000B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จุดที่สัมผัสกับพื้นในมุมทิศตะวันออกเฉียงเหนือของนั่งร้านอยู่ที่ C ดังแสดงในภาพที่ 2</w:t>
      </w:r>
    </w:p>
    <w:p w:rsidR="00000000" w:rsidDel="00000000" w:rsidP="00000000" w:rsidRDefault="00000000" w:rsidRPr="00000000" w14:paraId="000000B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ในการยกวัสดุขึ้นที่จุด C จำเป็นต้องจัดวางปลายของแขนเครนไว้เหนือจุด C พอดี และแขวนด้วยเส้นลวด</w:t>
      </w:r>
    </w:p>
    <w:p w:rsidR="00000000" w:rsidDel="00000000" w:rsidP="00000000" w:rsidRDefault="00000000" w:rsidRPr="00000000" w14:paraId="000000B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น้ำหนักของวัสดุนั่งร้านจะน้อยกว่าน้ำหนักที่แขนเครนยกได้ และไม่นำขนาดของวัสดุมาพิจารณาในที่นี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364067</wp:posOffset>
            </wp:positionH>
            <wp:positionV relativeFrom="paragraph">
              <wp:posOffset>304165</wp:posOffset>
            </wp:positionV>
            <wp:extent cx="5181600" cy="2010638"/>
            <wp:effectExtent b="0" l="0" r="0" t="0"/>
            <wp:wrapNone/>
            <wp:docPr descr="A diagram of a truck&#10;&#10;Description automatically generated" id="15" name="image11.png"/>
            <a:graphic>
              <a:graphicData uri="http://schemas.openxmlformats.org/drawingml/2006/picture">
                <pic:pic>
                  <pic:nvPicPr>
                    <pic:cNvPr descr="A diagram of a truck&#10;&#10;Description automatically generated" id="0" name="image1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0106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B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5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350"/>
        <w:tblGridChange w:id="0">
          <w:tblGrid>
            <w:gridCol w:w="935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2">
            <w:pPr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  <w:rtl w:val="0"/>
              </w:rPr>
              <w:t xml:space="preserve">Q1</w:t>
            </w:r>
          </w:p>
          <w:p w:rsidR="00000000" w:rsidDel="00000000" w:rsidP="00000000" w:rsidRDefault="00000000" w:rsidRPr="00000000" w14:paraId="000000C3">
            <w:pPr>
              <w:tabs>
                <w:tab w:val="left" w:leader="none" w:pos="1058"/>
              </w:tabs>
              <w:jc w:val="both"/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จากภาพที่ 4 เราต้องการหมุนแขน AB ในแนวนอนและชี้ไปในทิศทางของจุด C' (2 เมตรเหนือจุด C พอดี) จงหามุม </w:t>
            </w:r>
            <m:oMath>
              <m:r>
                <m:t>θ</m:t>
              </m:r>
            </m:oMath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เพื่อหมุนแขนไปในแนวนอน</w:t>
            </w:r>
          </w:p>
          <w:p w:rsidR="00000000" w:rsidDel="00000000" w:rsidP="00000000" w:rsidRDefault="00000000" w:rsidRPr="00000000" w14:paraId="000000C4">
            <w:pPr>
              <w:tabs>
                <w:tab w:val="left" w:leader="none" w:pos="1058"/>
              </w:tabs>
              <w:jc w:val="center"/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</w:rPr>
              <w:drawing>
                <wp:inline distB="0" distT="0" distL="0" distR="0">
                  <wp:extent cx="3020291" cy="1901825"/>
                  <wp:effectExtent b="0" l="0" r="0" t="0"/>
                  <wp:docPr id="22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2"/>
                          <a:srcRect b="0" l="0" r="4919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0291" cy="19018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5">
            <w:pPr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  <w:rtl w:val="0"/>
              </w:rPr>
              <w:t xml:space="preserve">Q2</w:t>
            </w:r>
          </w:p>
          <w:p w:rsidR="00000000" w:rsidDel="00000000" w:rsidP="00000000" w:rsidRDefault="00000000" w:rsidRPr="00000000" w14:paraId="000000C6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หลังจากดำเนินการในข้อ Q1 แล้ว ในการยืดแขนเครนไปยังจุด B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'</w:t>
            </w: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(เหนือจุด C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'</w:t>
            </w: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พอดี) เราต้องการหมุนแขน AB ในแนวตั้งและชี้ไปยังทิศของ B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'</w:t>
            </w: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ดังแสดงในภาพที่ 5  ในกรณีนี้จงพิจารณาหามุมที่เหมาะสม </w:t>
            </w:r>
            <m:oMath>
              <m:r>
                <m:t>α</m:t>
              </m:r>
            </m:oMath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 เพื่อหมุนแขนไปในแนวตั้ง และอธิบายว่าทำไมค่าดังกล่าวจึงเหมาะสม</w:t>
            </w:r>
          </w:p>
          <w:p w:rsidR="00000000" w:rsidDel="00000000" w:rsidP="00000000" w:rsidRDefault="00000000" w:rsidRPr="00000000" w14:paraId="000000C7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545889</wp:posOffset>
                  </wp:positionH>
                  <wp:positionV relativeFrom="paragraph">
                    <wp:posOffset>6985</wp:posOffset>
                  </wp:positionV>
                  <wp:extent cx="4579885" cy="2065867"/>
                  <wp:effectExtent b="0" l="0" r="0" t="0"/>
                  <wp:wrapNone/>
                  <wp:docPr descr="A diagram of a truck&#10;&#10;Description automatically generated" id="6" name="image8.png"/>
                  <a:graphic>
                    <a:graphicData uri="http://schemas.openxmlformats.org/drawingml/2006/picture">
                      <pic:pic>
                        <pic:nvPicPr>
                          <pic:cNvPr descr="A diagram of a truck&#10;&#10;Description automatically generated" id="0" name="image8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9885" cy="206586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C8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9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rPr>
                <w:rFonts w:ascii="Sarabun" w:cs="Sarabun" w:eastAsia="Sarabun" w:hAnsi="Sarabu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jc w:val="center"/>
              <w:rPr>
                <w:rFonts w:ascii="Sarabun" w:cs="Sarabun" w:eastAsia="Sarabun" w:hAnsi="Sarabun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0">
            <w:pPr>
              <w:rPr>
                <w:rFonts w:ascii="Sarabun" w:cs="Sarabun" w:eastAsia="Sarabun" w:hAnsi="Sarabun"/>
                <w:b w:val="1"/>
                <w:i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  <w:rtl w:val="0"/>
              </w:rPr>
              <w:t xml:space="preserve">รายงาน</w:t>
            </w:r>
            <w:r w:rsidDel="00000000" w:rsidR="00000000" w:rsidRPr="00000000">
              <w:rPr>
                <w:rFonts w:ascii="Sarabun" w:cs="Sarabun" w:eastAsia="Sarabun" w:hAnsi="Sarabun"/>
                <w:b w:val="1"/>
                <w:i w:val="1"/>
                <w:sz w:val="28"/>
                <w:szCs w:val="28"/>
                <w:u w:val="single"/>
                <w:rtl w:val="0"/>
              </w:rPr>
              <w:t xml:space="preserve"> (</w:t>
            </w:r>
            <w:r w:rsidDel="00000000" w:rsidR="00000000" w:rsidRPr="00000000">
              <w:rPr>
                <w:rFonts w:ascii="Sarabun" w:cs="Sarabun" w:eastAsia="Sarabun" w:hAnsi="Sarabun"/>
                <w:b w:val="1"/>
                <w:sz w:val="28"/>
                <w:szCs w:val="28"/>
                <w:u w:val="single"/>
                <w:rtl w:val="0"/>
              </w:rPr>
              <w:t xml:space="preserve">การบ้าน</w:t>
            </w:r>
            <w:r w:rsidDel="00000000" w:rsidR="00000000" w:rsidRPr="00000000">
              <w:rPr>
                <w:rFonts w:ascii="Sarabun" w:cs="Sarabun" w:eastAsia="Sarabun" w:hAnsi="Sarabun"/>
                <w:b w:val="1"/>
                <w:i w:val="1"/>
                <w:sz w:val="28"/>
                <w:szCs w:val="28"/>
                <w:u w:val="single"/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D1">
            <w:pPr>
              <w:rPr>
                <w:rFonts w:ascii="Sarabun" w:cs="Sarabun" w:eastAsia="Sarabun" w:hAnsi="Sarabun"/>
                <w:i w:val="1"/>
                <w:sz w:val="28"/>
                <w:szCs w:val="28"/>
              </w:rPr>
            </w:pPr>
            <w:r w:rsidDel="00000000" w:rsidR="00000000" w:rsidRPr="00000000">
              <w:rPr>
                <w:rFonts w:ascii="Sarabun" w:cs="Sarabun" w:eastAsia="Sarabun" w:hAnsi="Sarabun"/>
                <w:sz w:val="28"/>
                <w:szCs w:val="28"/>
                <w:rtl w:val="0"/>
              </w:rPr>
              <w:t xml:space="preserve">จากปัญหาที่พิจารณาไปแล้ว กลับมาทบทวนว่าสิ่งใดควรคิดใคร่ครวญเป็นพิเศษ เพื่อให้สามารถทำงานในสถานการณ์จริงได้ และสามารถทำงานได้อย่างชาญฉลาด โดยให้นักเรียนเขียนสิ่งที่นักเรียนคิดได้ลงไป </w:t>
              <w:br w:type="textWrapping"/>
              <w:t xml:space="preserve">สร้างสถานการณ์สมมติ ปรับเปลี่ยนปัญหา และสร้างแผนการทำงานที่คล้ายกันออกมา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2">
      <w:pPr>
        <w:rPr>
          <w:rFonts w:ascii="Sarabun" w:cs="Sarabun" w:eastAsia="Sarabun" w:hAnsi="Sarabu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headerReference r:id="rId23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Sarabun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CASIO ClassWiz CW01"/>
  <w:font w:name="Noto Sans Symbols">
    <w:embedRegular w:fontKey="{00000000-0000-0000-0000-000000000000}" r:id="rId7" w:subsetted="0"/>
    <w:embedBold w:fontKey="{00000000-0000-0000-0000-000000000000}" r:id="rId8" w:subsetted="0"/>
  </w:font>
  <w:font w:name="Cambria Math">
    <w:embedRegular w:fontKey="{00000000-0000-0000-0000-000000000000}" r:id="rId9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D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Sarabun" w:cs="Sarabun" w:eastAsia="Sarabun" w:hAnsi="Sarabu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ฟังก์ชันผกผันของฟังก์ชันตรีโกณมิติ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·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·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·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U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.png"/><Relationship Id="rId11" Type="http://schemas.openxmlformats.org/officeDocument/2006/relationships/image" Target="media/image12.png"/><Relationship Id="rId22" Type="http://schemas.openxmlformats.org/officeDocument/2006/relationships/image" Target="media/image8.png"/><Relationship Id="rId10" Type="http://schemas.openxmlformats.org/officeDocument/2006/relationships/image" Target="media/image11.png"/><Relationship Id="rId21" Type="http://schemas.openxmlformats.org/officeDocument/2006/relationships/image" Target="media/image10.png"/><Relationship Id="rId13" Type="http://schemas.openxmlformats.org/officeDocument/2006/relationships/image" Target="media/image13.png"/><Relationship Id="rId12" Type="http://schemas.openxmlformats.org/officeDocument/2006/relationships/image" Target="media/image9.png"/><Relationship Id="rId23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0.png"/><Relationship Id="rId15" Type="http://schemas.openxmlformats.org/officeDocument/2006/relationships/image" Target="media/image6.png"/><Relationship Id="rId14" Type="http://schemas.openxmlformats.org/officeDocument/2006/relationships/image" Target="media/image1.png"/><Relationship Id="rId17" Type="http://schemas.openxmlformats.org/officeDocument/2006/relationships/image" Target="media/image14.png"/><Relationship Id="rId16" Type="http://schemas.openxmlformats.org/officeDocument/2006/relationships/image" Target="media/image7.png"/><Relationship Id="rId5" Type="http://schemas.openxmlformats.org/officeDocument/2006/relationships/styles" Target="styles.xml"/><Relationship Id="rId19" Type="http://schemas.openxmlformats.org/officeDocument/2006/relationships/image" Target="media/image2.png"/><Relationship Id="rId6" Type="http://schemas.openxmlformats.org/officeDocument/2006/relationships/image" Target="media/image3.png"/><Relationship Id="rId18" Type="http://schemas.openxmlformats.org/officeDocument/2006/relationships/image" Target="media/image4.png"/><Relationship Id="rId7" Type="http://schemas.openxmlformats.org/officeDocument/2006/relationships/image" Target="media/image19.png"/><Relationship Id="rId8" Type="http://schemas.openxmlformats.org/officeDocument/2006/relationships/image" Target="media/image1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Sarabun-regular.ttf"/><Relationship Id="rId4" Type="http://schemas.openxmlformats.org/officeDocument/2006/relationships/font" Target="fonts/Sarabun-bold.ttf"/><Relationship Id="rId9" Type="http://schemas.openxmlformats.org/officeDocument/2006/relationships/font" Target="fonts/CambriaMath-regular.ttf"/><Relationship Id="rId5" Type="http://schemas.openxmlformats.org/officeDocument/2006/relationships/font" Target="fonts/Sarabun-italic.ttf"/><Relationship Id="rId6" Type="http://schemas.openxmlformats.org/officeDocument/2006/relationships/font" Target="fonts/Sarabun-boldItalic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